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B7" w:rsidRPr="00476AB7" w:rsidRDefault="00476AB7" w:rsidP="00476AB7">
      <w:pPr>
        <w:spacing w:after="0"/>
        <w:jc w:val="center"/>
        <w:rPr>
          <w:rFonts w:ascii="Times New Roman" w:hAnsi="Times New Roman" w:cs="Times New Roman"/>
          <w:b/>
        </w:rPr>
      </w:pPr>
      <w:r w:rsidRPr="00476AB7">
        <w:rPr>
          <w:rFonts w:ascii="Times New Roman" w:hAnsi="Times New Roman" w:cs="Times New Roman"/>
          <w:b/>
        </w:rPr>
        <w:t>Государственное бюджетное общеобразовательное учреждение гимназия № 441 Фрунзенского района Санкт-Петербурга</w:t>
      </w:r>
    </w:p>
    <w:p w:rsidR="00476AB7" w:rsidRPr="00476AB7" w:rsidRDefault="00476AB7" w:rsidP="00476AB7">
      <w:pPr>
        <w:spacing w:after="0" w:line="360" w:lineRule="auto"/>
        <w:ind w:left="-142"/>
        <w:rPr>
          <w:rFonts w:ascii="Times New Roman" w:hAnsi="Times New Roman" w:cs="Times New Roman"/>
          <w:b/>
        </w:rPr>
      </w:pPr>
      <w:r w:rsidRPr="00476AB7">
        <w:rPr>
          <w:rFonts w:ascii="Times New Roman" w:hAnsi="Times New Roman" w:cs="Times New Roman"/>
          <w:b/>
        </w:rPr>
        <w:t xml:space="preserve">       </w:t>
      </w:r>
    </w:p>
    <w:tbl>
      <w:tblPr>
        <w:tblW w:w="10065" w:type="dxa"/>
        <w:tblInd w:w="-34" w:type="dxa"/>
        <w:tblLayout w:type="fixed"/>
        <w:tblLook w:val="04A0" w:firstRow="1" w:lastRow="0" w:firstColumn="1" w:lastColumn="0" w:noHBand="0" w:noVBand="1"/>
      </w:tblPr>
      <w:tblGrid>
        <w:gridCol w:w="6096"/>
        <w:gridCol w:w="3969"/>
      </w:tblGrid>
      <w:tr w:rsidR="00476AB7" w:rsidRPr="00476AB7" w:rsidTr="00476AB7">
        <w:tc>
          <w:tcPr>
            <w:tcW w:w="6096" w:type="dxa"/>
            <w:hideMark/>
          </w:tcPr>
          <w:p w:rsidR="00476AB7" w:rsidRPr="00476AB7" w:rsidRDefault="00476AB7" w:rsidP="00476AB7">
            <w:pPr>
              <w:tabs>
                <w:tab w:val="left" w:pos="0"/>
              </w:tabs>
              <w:snapToGrid w:val="0"/>
              <w:spacing w:after="0" w:line="256" w:lineRule="auto"/>
              <w:ind w:right="-62"/>
              <w:rPr>
                <w:rFonts w:ascii="Times New Roman" w:eastAsia="Times New Roman" w:hAnsi="Times New Roman" w:cs="Times New Roman"/>
                <w:b/>
                <w:sz w:val="24"/>
                <w:szCs w:val="24"/>
              </w:rPr>
            </w:pPr>
            <w:r w:rsidRPr="00476AB7">
              <w:rPr>
                <w:rFonts w:ascii="Times New Roman" w:hAnsi="Times New Roman" w:cs="Times New Roman"/>
                <w:b/>
                <w:bCs/>
              </w:rPr>
              <w:t>  </w:t>
            </w:r>
          </w:p>
          <w:p w:rsidR="00476AB7" w:rsidRPr="00476AB7" w:rsidRDefault="00476AB7" w:rsidP="00476AB7">
            <w:pPr>
              <w:tabs>
                <w:tab w:val="left" w:pos="0"/>
              </w:tabs>
              <w:snapToGrid w:val="0"/>
              <w:spacing w:after="0"/>
              <w:ind w:right="-62"/>
              <w:rPr>
                <w:rFonts w:ascii="Times New Roman" w:eastAsia="Times New Roman" w:hAnsi="Times New Roman" w:cs="Times New Roman"/>
                <w:b/>
                <w:sz w:val="24"/>
                <w:szCs w:val="24"/>
              </w:rPr>
            </w:pPr>
            <w:r w:rsidRPr="00476AB7">
              <w:rPr>
                <w:rFonts w:ascii="Times New Roman" w:hAnsi="Times New Roman" w:cs="Times New Roman"/>
                <w:b/>
              </w:rPr>
              <w:t>ПРИНЯТО</w:t>
            </w:r>
          </w:p>
        </w:tc>
        <w:tc>
          <w:tcPr>
            <w:tcW w:w="3969" w:type="dxa"/>
          </w:tcPr>
          <w:p w:rsidR="00476AB7" w:rsidRPr="00476AB7" w:rsidRDefault="00476AB7" w:rsidP="00476AB7">
            <w:pPr>
              <w:tabs>
                <w:tab w:val="left" w:pos="0"/>
              </w:tabs>
              <w:snapToGrid w:val="0"/>
              <w:spacing w:after="0" w:line="256" w:lineRule="auto"/>
              <w:ind w:right="-62"/>
              <w:rPr>
                <w:rFonts w:ascii="Times New Roman" w:eastAsia="Times New Roman" w:hAnsi="Times New Roman" w:cs="Times New Roman"/>
                <w:b/>
                <w:sz w:val="24"/>
                <w:szCs w:val="24"/>
              </w:rPr>
            </w:pPr>
          </w:p>
          <w:p w:rsidR="00476AB7" w:rsidRPr="00476AB7" w:rsidRDefault="00476AB7" w:rsidP="00476AB7">
            <w:pPr>
              <w:tabs>
                <w:tab w:val="left" w:pos="0"/>
              </w:tabs>
              <w:snapToGrid w:val="0"/>
              <w:spacing w:after="0"/>
              <w:ind w:right="-62"/>
              <w:rPr>
                <w:rFonts w:ascii="Times New Roman" w:eastAsia="Times New Roman" w:hAnsi="Times New Roman" w:cs="Times New Roman"/>
                <w:b/>
                <w:sz w:val="24"/>
                <w:szCs w:val="24"/>
              </w:rPr>
            </w:pPr>
            <w:r w:rsidRPr="00476AB7">
              <w:rPr>
                <w:rFonts w:ascii="Times New Roman" w:hAnsi="Times New Roman" w:cs="Times New Roman"/>
                <w:b/>
              </w:rPr>
              <w:t>УТВЕРЖДЕНО</w:t>
            </w:r>
          </w:p>
        </w:tc>
      </w:tr>
      <w:tr w:rsidR="00476AB7" w:rsidRPr="00476AB7" w:rsidTr="00476AB7">
        <w:tc>
          <w:tcPr>
            <w:tcW w:w="6096" w:type="dxa"/>
            <w:hideMark/>
          </w:tcPr>
          <w:p w:rsidR="00476AB7" w:rsidRPr="00476AB7" w:rsidRDefault="00476AB7" w:rsidP="00476AB7">
            <w:pPr>
              <w:tabs>
                <w:tab w:val="left" w:pos="0"/>
                <w:tab w:val="left" w:pos="34"/>
              </w:tabs>
              <w:snapToGrid w:val="0"/>
              <w:spacing w:after="0" w:line="256" w:lineRule="auto"/>
              <w:ind w:right="-62"/>
              <w:rPr>
                <w:rFonts w:ascii="Times New Roman" w:eastAsia="Times New Roman" w:hAnsi="Times New Roman" w:cs="Times New Roman"/>
                <w:b/>
                <w:w w:val="105"/>
                <w:sz w:val="24"/>
                <w:szCs w:val="24"/>
              </w:rPr>
            </w:pPr>
            <w:r w:rsidRPr="00476AB7">
              <w:rPr>
                <w:rFonts w:ascii="Times New Roman" w:hAnsi="Times New Roman" w:cs="Times New Roman"/>
                <w:b/>
                <w:w w:val="105"/>
              </w:rPr>
              <w:t>Решением</w:t>
            </w:r>
          </w:p>
          <w:p w:rsidR="00476AB7" w:rsidRPr="00476AB7" w:rsidRDefault="00476AB7" w:rsidP="00476AB7">
            <w:pPr>
              <w:tabs>
                <w:tab w:val="left" w:pos="0"/>
                <w:tab w:val="left" w:pos="34"/>
              </w:tabs>
              <w:snapToGrid w:val="0"/>
              <w:spacing w:after="0" w:line="256" w:lineRule="auto"/>
              <w:ind w:right="-62"/>
              <w:rPr>
                <w:rFonts w:ascii="Times New Roman" w:eastAsia="Times New Roman" w:hAnsi="Times New Roman" w:cs="Times New Roman"/>
                <w:b/>
                <w:w w:val="105"/>
                <w:sz w:val="24"/>
                <w:szCs w:val="24"/>
              </w:rPr>
            </w:pPr>
            <w:r w:rsidRPr="00476AB7">
              <w:rPr>
                <w:rFonts w:ascii="Times New Roman" w:hAnsi="Times New Roman" w:cs="Times New Roman"/>
                <w:b/>
                <w:w w:val="105"/>
              </w:rPr>
              <w:t>Общего собрания работников</w:t>
            </w:r>
          </w:p>
        </w:tc>
        <w:tc>
          <w:tcPr>
            <w:tcW w:w="3969" w:type="dxa"/>
            <w:hideMark/>
          </w:tcPr>
          <w:p w:rsidR="00476AB7" w:rsidRPr="00476AB7" w:rsidRDefault="00476AB7" w:rsidP="00476AB7">
            <w:pPr>
              <w:tabs>
                <w:tab w:val="left" w:pos="0"/>
              </w:tabs>
              <w:snapToGrid w:val="0"/>
              <w:spacing w:after="0" w:line="256" w:lineRule="auto"/>
              <w:ind w:right="-62"/>
              <w:rPr>
                <w:rFonts w:ascii="Times New Roman" w:eastAsia="Times New Roman" w:hAnsi="Times New Roman" w:cs="Times New Roman"/>
                <w:b/>
                <w:w w:val="105"/>
                <w:sz w:val="24"/>
                <w:szCs w:val="24"/>
              </w:rPr>
            </w:pPr>
            <w:r w:rsidRPr="00476AB7">
              <w:rPr>
                <w:rFonts w:ascii="Times New Roman" w:hAnsi="Times New Roman" w:cs="Times New Roman"/>
                <w:b/>
                <w:w w:val="105"/>
              </w:rPr>
              <w:t xml:space="preserve">Приказ </w:t>
            </w:r>
            <w:r w:rsidRPr="00476AB7">
              <w:rPr>
                <w:rFonts w:ascii="Times New Roman" w:hAnsi="Times New Roman" w:cs="Times New Roman"/>
                <w:b/>
              </w:rPr>
              <w:t xml:space="preserve">№ </w:t>
            </w:r>
            <w:r w:rsidR="00536B10">
              <w:rPr>
                <w:rFonts w:ascii="Times New Roman" w:hAnsi="Times New Roman" w:cs="Times New Roman"/>
                <w:b/>
              </w:rPr>
              <w:t>148/1</w:t>
            </w:r>
            <w:r w:rsidRPr="00476AB7">
              <w:rPr>
                <w:rFonts w:ascii="Times New Roman" w:hAnsi="Times New Roman" w:cs="Times New Roman"/>
                <w:b/>
              </w:rPr>
              <w:t xml:space="preserve"> от </w:t>
            </w:r>
            <w:r w:rsidR="00536B10">
              <w:rPr>
                <w:rFonts w:ascii="Times New Roman" w:hAnsi="Times New Roman" w:cs="Times New Roman"/>
                <w:b/>
              </w:rPr>
              <w:t>30.11.2020</w:t>
            </w:r>
            <w:r w:rsidRPr="00476AB7">
              <w:rPr>
                <w:rFonts w:ascii="Times New Roman" w:hAnsi="Times New Roman" w:cs="Times New Roman"/>
                <w:b/>
              </w:rPr>
              <w:t xml:space="preserve"> г.</w:t>
            </w:r>
          </w:p>
          <w:p w:rsidR="00476AB7" w:rsidRPr="00476AB7" w:rsidRDefault="00476AB7" w:rsidP="00476AB7">
            <w:pPr>
              <w:tabs>
                <w:tab w:val="left" w:pos="0"/>
              </w:tabs>
              <w:snapToGrid w:val="0"/>
              <w:spacing w:after="0"/>
              <w:ind w:right="-62"/>
              <w:rPr>
                <w:rFonts w:ascii="Times New Roman" w:eastAsia="Times New Roman" w:hAnsi="Times New Roman" w:cs="Times New Roman"/>
                <w:b/>
                <w:w w:val="105"/>
                <w:sz w:val="24"/>
                <w:szCs w:val="24"/>
              </w:rPr>
            </w:pPr>
            <w:r w:rsidRPr="00476AB7">
              <w:rPr>
                <w:rFonts w:ascii="Times New Roman" w:hAnsi="Times New Roman" w:cs="Times New Roman"/>
                <w:b/>
              </w:rPr>
              <w:t>Директор ГБОУ Гимназия № 441</w:t>
            </w:r>
          </w:p>
        </w:tc>
      </w:tr>
      <w:tr w:rsidR="00476AB7" w:rsidRPr="00476AB7" w:rsidTr="00476AB7">
        <w:trPr>
          <w:trHeight w:val="215"/>
        </w:trPr>
        <w:tc>
          <w:tcPr>
            <w:tcW w:w="6096" w:type="dxa"/>
            <w:hideMark/>
          </w:tcPr>
          <w:p w:rsidR="00476AB7" w:rsidRPr="00476AB7" w:rsidRDefault="00476AB7" w:rsidP="00476AB7">
            <w:pPr>
              <w:tabs>
                <w:tab w:val="left" w:pos="0"/>
                <w:tab w:val="left" w:leader="underscore" w:pos="2018"/>
                <w:tab w:val="left" w:leader="underscore" w:pos="2727"/>
                <w:tab w:val="left" w:leader="underscore" w:pos="3435"/>
              </w:tabs>
              <w:snapToGrid w:val="0"/>
              <w:spacing w:after="0"/>
              <w:ind w:right="-62"/>
              <w:rPr>
                <w:rFonts w:ascii="Times New Roman" w:eastAsia="Times New Roman" w:hAnsi="Times New Roman" w:cs="Times New Roman"/>
                <w:b/>
                <w:sz w:val="24"/>
                <w:szCs w:val="24"/>
              </w:rPr>
            </w:pPr>
            <w:r w:rsidRPr="00476AB7">
              <w:rPr>
                <w:rFonts w:ascii="Times New Roman" w:hAnsi="Times New Roman" w:cs="Times New Roman"/>
                <w:b/>
                <w:w w:val="105"/>
              </w:rPr>
              <w:t>ГБОУ Гимназии №441 Фрунзенского района</w:t>
            </w:r>
          </w:p>
        </w:tc>
        <w:tc>
          <w:tcPr>
            <w:tcW w:w="3969" w:type="dxa"/>
            <w:hideMark/>
          </w:tcPr>
          <w:p w:rsidR="00476AB7" w:rsidRPr="00476AB7" w:rsidRDefault="00476AB7" w:rsidP="00476AB7">
            <w:pPr>
              <w:tabs>
                <w:tab w:val="left" w:pos="0"/>
                <w:tab w:val="left" w:leader="underscore" w:pos="2018"/>
                <w:tab w:val="left" w:leader="underscore" w:pos="2727"/>
                <w:tab w:val="left" w:leader="underscore" w:pos="3435"/>
              </w:tabs>
              <w:snapToGrid w:val="0"/>
              <w:spacing w:after="0"/>
              <w:ind w:right="-62"/>
              <w:rPr>
                <w:rFonts w:ascii="Times New Roman" w:eastAsia="Times New Roman" w:hAnsi="Times New Roman" w:cs="Times New Roman"/>
                <w:b/>
                <w:sz w:val="24"/>
                <w:szCs w:val="24"/>
              </w:rPr>
            </w:pPr>
            <w:r w:rsidRPr="00476AB7">
              <w:rPr>
                <w:rFonts w:ascii="Times New Roman" w:hAnsi="Times New Roman" w:cs="Times New Roman"/>
                <w:b/>
                <w:w w:val="105"/>
              </w:rPr>
              <w:t>Фрунзенского района</w:t>
            </w:r>
          </w:p>
        </w:tc>
      </w:tr>
      <w:tr w:rsidR="00476AB7" w:rsidRPr="00476AB7" w:rsidTr="00476AB7">
        <w:trPr>
          <w:trHeight w:val="215"/>
        </w:trPr>
        <w:tc>
          <w:tcPr>
            <w:tcW w:w="6096" w:type="dxa"/>
            <w:hideMark/>
          </w:tcPr>
          <w:p w:rsidR="00476AB7" w:rsidRPr="00476AB7" w:rsidRDefault="00476AB7" w:rsidP="00476AB7">
            <w:pPr>
              <w:tabs>
                <w:tab w:val="left" w:pos="0"/>
                <w:tab w:val="left" w:leader="underscore" w:pos="2018"/>
                <w:tab w:val="left" w:leader="underscore" w:pos="2727"/>
                <w:tab w:val="left" w:leader="underscore" w:pos="3435"/>
              </w:tabs>
              <w:snapToGrid w:val="0"/>
              <w:spacing w:after="0"/>
              <w:ind w:right="-62"/>
              <w:rPr>
                <w:rFonts w:ascii="Times New Roman" w:eastAsia="Times New Roman" w:hAnsi="Times New Roman" w:cs="Times New Roman"/>
                <w:b/>
                <w:sz w:val="24"/>
                <w:szCs w:val="24"/>
              </w:rPr>
            </w:pPr>
            <w:r w:rsidRPr="00476AB7">
              <w:rPr>
                <w:rFonts w:ascii="Times New Roman" w:hAnsi="Times New Roman" w:cs="Times New Roman"/>
                <w:b/>
              </w:rPr>
              <w:t>Санкт-Петербурга</w:t>
            </w:r>
          </w:p>
          <w:p w:rsidR="00476AB7" w:rsidRPr="00476AB7" w:rsidRDefault="00476AB7" w:rsidP="00536B10">
            <w:pPr>
              <w:tabs>
                <w:tab w:val="left" w:pos="0"/>
                <w:tab w:val="left" w:leader="underscore" w:pos="2018"/>
                <w:tab w:val="left" w:leader="underscore" w:pos="2727"/>
                <w:tab w:val="left" w:leader="underscore" w:pos="3435"/>
              </w:tabs>
              <w:snapToGrid w:val="0"/>
              <w:spacing w:after="0"/>
              <w:ind w:right="-62"/>
              <w:rPr>
                <w:rFonts w:ascii="Times New Roman" w:eastAsia="Times New Roman" w:hAnsi="Times New Roman" w:cs="Times New Roman"/>
                <w:b/>
                <w:sz w:val="24"/>
                <w:szCs w:val="24"/>
              </w:rPr>
            </w:pPr>
            <w:r w:rsidRPr="00476AB7">
              <w:rPr>
                <w:rFonts w:ascii="Times New Roman" w:hAnsi="Times New Roman" w:cs="Times New Roman"/>
                <w:b/>
              </w:rPr>
              <w:t xml:space="preserve">Протокол № </w:t>
            </w:r>
            <w:r w:rsidR="00536B10">
              <w:rPr>
                <w:rFonts w:ascii="Times New Roman" w:hAnsi="Times New Roman" w:cs="Times New Roman"/>
                <w:b/>
              </w:rPr>
              <w:t>3</w:t>
            </w:r>
            <w:r w:rsidRPr="00476AB7">
              <w:rPr>
                <w:rFonts w:ascii="Times New Roman" w:hAnsi="Times New Roman" w:cs="Times New Roman"/>
                <w:b/>
              </w:rPr>
              <w:t xml:space="preserve"> от </w:t>
            </w:r>
            <w:r w:rsidR="00536B10">
              <w:rPr>
                <w:rFonts w:ascii="Times New Roman" w:hAnsi="Times New Roman" w:cs="Times New Roman"/>
                <w:b/>
              </w:rPr>
              <w:t>30.11.2020</w:t>
            </w:r>
            <w:r w:rsidRPr="00476AB7">
              <w:rPr>
                <w:rFonts w:ascii="Times New Roman" w:hAnsi="Times New Roman" w:cs="Times New Roman"/>
                <w:b/>
              </w:rPr>
              <w:t xml:space="preserve"> г.</w:t>
            </w:r>
          </w:p>
        </w:tc>
        <w:tc>
          <w:tcPr>
            <w:tcW w:w="3969" w:type="dxa"/>
            <w:hideMark/>
          </w:tcPr>
          <w:p w:rsidR="00476AB7" w:rsidRPr="00476AB7" w:rsidRDefault="00476AB7" w:rsidP="00476AB7">
            <w:pPr>
              <w:tabs>
                <w:tab w:val="left" w:pos="0"/>
                <w:tab w:val="left" w:leader="underscore" w:pos="2018"/>
                <w:tab w:val="left" w:leader="underscore" w:pos="2727"/>
                <w:tab w:val="left" w:leader="underscore" w:pos="3435"/>
              </w:tabs>
              <w:snapToGrid w:val="0"/>
              <w:spacing w:after="0"/>
              <w:ind w:right="-62"/>
              <w:rPr>
                <w:rFonts w:ascii="Times New Roman" w:eastAsia="Times New Roman" w:hAnsi="Times New Roman" w:cs="Times New Roman"/>
                <w:b/>
                <w:sz w:val="24"/>
                <w:szCs w:val="24"/>
              </w:rPr>
            </w:pPr>
            <w:r w:rsidRPr="00476AB7">
              <w:rPr>
                <w:rFonts w:ascii="Times New Roman" w:hAnsi="Times New Roman" w:cs="Times New Roman"/>
                <w:b/>
              </w:rPr>
              <w:t>Санкт-Петербурга</w:t>
            </w:r>
          </w:p>
        </w:tc>
      </w:tr>
      <w:tr w:rsidR="00476AB7" w:rsidRPr="00476AB7" w:rsidTr="00476AB7">
        <w:tc>
          <w:tcPr>
            <w:tcW w:w="6096" w:type="dxa"/>
            <w:hideMark/>
          </w:tcPr>
          <w:p w:rsidR="00476AB7" w:rsidRPr="00476AB7" w:rsidRDefault="00476AB7" w:rsidP="00476AB7">
            <w:pPr>
              <w:spacing w:after="0" w:line="256" w:lineRule="auto"/>
              <w:rPr>
                <w:rFonts w:ascii="Times New Roman" w:hAnsi="Times New Roman" w:cs="Times New Roman"/>
                <w:b/>
              </w:rPr>
            </w:pPr>
          </w:p>
        </w:tc>
        <w:tc>
          <w:tcPr>
            <w:tcW w:w="3969" w:type="dxa"/>
            <w:hideMark/>
          </w:tcPr>
          <w:p w:rsidR="00476AB7" w:rsidRPr="00476AB7" w:rsidRDefault="00476AB7" w:rsidP="00476AB7">
            <w:pPr>
              <w:tabs>
                <w:tab w:val="left" w:pos="0"/>
              </w:tabs>
              <w:snapToGrid w:val="0"/>
              <w:spacing w:after="0"/>
              <w:ind w:right="-62"/>
              <w:rPr>
                <w:rFonts w:ascii="Times New Roman" w:eastAsia="Times New Roman" w:hAnsi="Times New Roman" w:cs="Times New Roman"/>
                <w:b/>
                <w:sz w:val="24"/>
                <w:szCs w:val="24"/>
              </w:rPr>
            </w:pPr>
            <w:r w:rsidRPr="00476AB7">
              <w:rPr>
                <w:rFonts w:ascii="Times New Roman" w:hAnsi="Times New Roman" w:cs="Times New Roman"/>
                <w:b/>
              </w:rPr>
              <w:t>______________ Н. И. Кулагина</w:t>
            </w:r>
          </w:p>
        </w:tc>
      </w:tr>
    </w:tbl>
    <w:p w:rsidR="00476AB7" w:rsidRPr="00476AB7" w:rsidRDefault="00476AB7" w:rsidP="00476AB7">
      <w:pPr>
        <w:tabs>
          <w:tab w:val="left" w:pos="0"/>
        </w:tabs>
        <w:spacing w:after="0" w:line="360" w:lineRule="auto"/>
        <w:ind w:hanging="567"/>
        <w:rPr>
          <w:rFonts w:ascii="Times New Roman" w:eastAsia="Times New Roman" w:hAnsi="Times New Roman" w:cs="Times New Roman"/>
          <w:b/>
          <w:color w:val="000000"/>
          <w:lang w:bidi="ru-RU"/>
        </w:rPr>
      </w:pPr>
      <w:r w:rsidRPr="00476AB7">
        <w:rPr>
          <w:rFonts w:ascii="Times New Roman" w:hAnsi="Times New Roman" w:cs="Times New Roman"/>
          <w:b/>
        </w:rPr>
        <w:t xml:space="preserve"> </w:t>
      </w:r>
    </w:p>
    <w:p w:rsidR="00476AB7" w:rsidRPr="00476AB7" w:rsidRDefault="00476AB7" w:rsidP="00476AB7">
      <w:pPr>
        <w:tabs>
          <w:tab w:val="left" w:pos="0"/>
        </w:tabs>
        <w:spacing w:after="0"/>
        <w:rPr>
          <w:rFonts w:ascii="Times New Roman" w:hAnsi="Times New Roman" w:cs="Times New Roman"/>
          <w:b/>
          <w:kern w:val="36"/>
        </w:rPr>
      </w:pPr>
    </w:p>
    <w:p w:rsidR="00476AB7" w:rsidRPr="00476AB7" w:rsidRDefault="00476AB7" w:rsidP="00476AB7">
      <w:pPr>
        <w:spacing w:after="0"/>
        <w:rPr>
          <w:rFonts w:ascii="Times New Roman" w:hAnsi="Times New Roman" w:cs="Times New Roman"/>
          <w:b/>
          <w:bCs/>
          <w:kern w:val="36"/>
        </w:rPr>
      </w:pPr>
      <w:r w:rsidRPr="00476AB7">
        <w:rPr>
          <w:rFonts w:ascii="Times New Roman" w:hAnsi="Times New Roman" w:cs="Times New Roman"/>
          <w:b/>
          <w:bCs/>
          <w:kern w:val="36"/>
        </w:rPr>
        <w:t>УЧТЕНО</w:t>
      </w:r>
    </w:p>
    <w:p w:rsidR="00476AB7" w:rsidRPr="00476AB7" w:rsidRDefault="00476AB7" w:rsidP="00476AB7">
      <w:pPr>
        <w:spacing w:after="0"/>
        <w:rPr>
          <w:rFonts w:ascii="Times New Roman" w:hAnsi="Times New Roman" w:cs="Times New Roman"/>
          <w:b/>
          <w:bCs/>
          <w:kern w:val="36"/>
        </w:rPr>
      </w:pPr>
      <w:r w:rsidRPr="00476AB7">
        <w:rPr>
          <w:rFonts w:ascii="Times New Roman" w:hAnsi="Times New Roman" w:cs="Times New Roman"/>
          <w:b/>
          <w:bCs/>
          <w:kern w:val="36"/>
        </w:rPr>
        <w:t>мнение Общешкольного родительского комитета</w:t>
      </w:r>
    </w:p>
    <w:p w:rsidR="00476AB7" w:rsidRPr="00476AB7" w:rsidRDefault="00476AB7" w:rsidP="00476AB7">
      <w:pPr>
        <w:spacing w:after="0"/>
        <w:rPr>
          <w:rFonts w:ascii="Times New Roman" w:hAnsi="Times New Roman" w:cs="Times New Roman"/>
          <w:b/>
          <w:bCs/>
          <w:kern w:val="36"/>
        </w:rPr>
      </w:pPr>
      <w:r w:rsidRPr="00476AB7">
        <w:rPr>
          <w:rFonts w:ascii="Times New Roman" w:hAnsi="Times New Roman" w:cs="Times New Roman"/>
          <w:b/>
          <w:bCs/>
          <w:kern w:val="36"/>
        </w:rPr>
        <w:t xml:space="preserve">(законных представителей) </w:t>
      </w:r>
    </w:p>
    <w:p w:rsidR="00476AB7" w:rsidRPr="00476AB7" w:rsidRDefault="00476AB7" w:rsidP="00476AB7">
      <w:pPr>
        <w:spacing w:after="0"/>
        <w:rPr>
          <w:rFonts w:ascii="Times New Roman" w:hAnsi="Times New Roman" w:cs="Times New Roman"/>
          <w:b/>
          <w:bCs/>
          <w:kern w:val="36"/>
        </w:rPr>
      </w:pPr>
      <w:r w:rsidRPr="00476AB7">
        <w:rPr>
          <w:rFonts w:ascii="Times New Roman" w:hAnsi="Times New Roman" w:cs="Times New Roman"/>
          <w:b/>
          <w:bCs/>
          <w:kern w:val="36"/>
        </w:rPr>
        <w:t>несовершеннолетних обучающихся</w:t>
      </w:r>
    </w:p>
    <w:p w:rsidR="00476AB7" w:rsidRPr="00476AB7" w:rsidRDefault="00476AB7" w:rsidP="00476AB7">
      <w:pPr>
        <w:spacing w:after="0"/>
        <w:rPr>
          <w:rFonts w:ascii="Times New Roman" w:hAnsi="Times New Roman" w:cs="Times New Roman"/>
          <w:b/>
          <w:bCs/>
          <w:kern w:val="36"/>
        </w:rPr>
      </w:pPr>
      <w:r w:rsidRPr="00476AB7">
        <w:rPr>
          <w:rFonts w:ascii="Times New Roman" w:hAnsi="Times New Roman" w:cs="Times New Roman"/>
          <w:b/>
          <w:bCs/>
          <w:kern w:val="36"/>
        </w:rPr>
        <w:t xml:space="preserve">Протокол № </w:t>
      </w:r>
      <w:r w:rsidR="00536B10">
        <w:rPr>
          <w:rFonts w:ascii="Times New Roman" w:hAnsi="Times New Roman" w:cs="Times New Roman"/>
          <w:b/>
          <w:bCs/>
          <w:kern w:val="36"/>
        </w:rPr>
        <w:t>2</w:t>
      </w:r>
      <w:r w:rsidRPr="00476AB7">
        <w:rPr>
          <w:rFonts w:ascii="Times New Roman" w:hAnsi="Times New Roman" w:cs="Times New Roman"/>
          <w:b/>
          <w:bCs/>
          <w:kern w:val="36"/>
        </w:rPr>
        <w:t xml:space="preserve"> от </w:t>
      </w:r>
      <w:r w:rsidR="00536B10">
        <w:rPr>
          <w:rFonts w:ascii="Times New Roman" w:hAnsi="Times New Roman" w:cs="Times New Roman"/>
          <w:b/>
          <w:bCs/>
          <w:kern w:val="36"/>
        </w:rPr>
        <w:t>26.10.2020</w:t>
      </w:r>
    </w:p>
    <w:p w:rsidR="00476AB7" w:rsidRPr="00476AB7" w:rsidRDefault="00476AB7" w:rsidP="00476AB7">
      <w:pPr>
        <w:spacing w:after="0"/>
        <w:rPr>
          <w:rFonts w:ascii="Times New Roman" w:hAnsi="Times New Roman" w:cs="Times New Roman"/>
          <w:b/>
          <w:bCs/>
          <w:kern w:val="36"/>
        </w:rPr>
      </w:pPr>
    </w:p>
    <w:p w:rsidR="00476AB7" w:rsidRPr="00476AB7" w:rsidRDefault="00476AB7" w:rsidP="00476AB7">
      <w:pPr>
        <w:spacing w:after="0"/>
        <w:rPr>
          <w:rFonts w:ascii="Times New Roman" w:hAnsi="Times New Roman" w:cs="Times New Roman"/>
          <w:b/>
          <w:bCs/>
          <w:kern w:val="36"/>
        </w:rPr>
      </w:pPr>
      <w:r w:rsidRPr="00476AB7">
        <w:rPr>
          <w:rFonts w:ascii="Times New Roman" w:hAnsi="Times New Roman" w:cs="Times New Roman"/>
          <w:b/>
          <w:bCs/>
          <w:kern w:val="36"/>
        </w:rPr>
        <w:t>УЧТЕНО</w:t>
      </w:r>
    </w:p>
    <w:p w:rsidR="00476AB7" w:rsidRPr="00476AB7" w:rsidRDefault="00476AB7" w:rsidP="00476AB7">
      <w:pPr>
        <w:spacing w:after="0"/>
        <w:rPr>
          <w:rFonts w:ascii="Times New Roman" w:hAnsi="Times New Roman" w:cs="Times New Roman"/>
          <w:b/>
          <w:bCs/>
          <w:kern w:val="36"/>
        </w:rPr>
      </w:pPr>
      <w:r w:rsidRPr="00476AB7">
        <w:rPr>
          <w:rFonts w:ascii="Times New Roman" w:hAnsi="Times New Roman" w:cs="Times New Roman"/>
          <w:b/>
          <w:bCs/>
          <w:kern w:val="36"/>
        </w:rPr>
        <w:t>Мнение Совета гимназистов</w:t>
      </w:r>
    </w:p>
    <w:p w:rsidR="00476AB7" w:rsidRPr="00476AB7" w:rsidRDefault="00476AB7" w:rsidP="00476AB7">
      <w:pPr>
        <w:spacing w:after="0"/>
        <w:rPr>
          <w:rFonts w:ascii="Times New Roman" w:hAnsi="Times New Roman" w:cs="Times New Roman"/>
          <w:b/>
          <w:bCs/>
          <w:kern w:val="36"/>
        </w:rPr>
      </w:pPr>
      <w:r w:rsidRPr="00476AB7">
        <w:rPr>
          <w:rFonts w:ascii="Times New Roman" w:hAnsi="Times New Roman" w:cs="Times New Roman"/>
          <w:b/>
          <w:bCs/>
          <w:kern w:val="36"/>
        </w:rPr>
        <w:t xml:space="preserve">Протокол № </w:t>
      </w:r>
      <w:r w:rsidR="00536B10">
        <w:rPr>
          <w:rFonts w:ascii="Times New Roman" w:hAnsi="Times New Roman" w:cs="Times New Roman"/>
          <w:b/>
          <w:bCs/>
          <w:kern w:val="36"/>
        </w:rPr>
        <w:t>2</w:t>
      </w:r>
      <w:r w:rsidRPr="00476AB7">
        <w:rPr>
          <w:rFonts w:ascii="Times New Roman" w:hAnsi="Times New Roman" w:cs="Times New Roman"/>
          <w:b/>
          <w:bCs/>
          <w:kern w:val="36"/>
        </w:rPr>
        <w:t xml:space="preserve"> от </w:t>
      </w:r>
      <w:r w:rsidR="00536B10">
        <w:rPr>
          <w:rFonts w:ascii="Times New Roman" w:hAnsi="Times New Roman" w:cs="Times New Roman"/>
          <w:b/>
          <w:bCs/>
          <w:kern w:val="36"/>
        </w:rPr>
        <w:t>26.10.2020</w:t>
      </w:r>
      <w:bookmarkStart w:id="0" w:name="_GoBack"/>
      <w:bookmarkEnd w:id="0"/>
    </w:p>
    <w:p w:rsidR="00476AB7" w:rsidRPr="00476AB7" w:rsidRDefault="00476AB7" w:rsidP="00476AB7">
      <w:pPr>
        <w:rPr>
          <w:b/>
        </w:rPr>
      </w:pPr>
    </w:p>
    <w:p w:rsidR="006F20AA" w:rsidRDefault="006F20AA" w:rsidP="006F20AA">
      <w:pPr>
        <w:spacing w:after="0" w:line="240" w:lineRule="auto"/>
        <w:ind w:left="284"/>
        <w:rPr>
          <w:rFonts w:ascii="Times New Roman" w:hAnsi="Times New Roman" w:cs="Times New Roman"/>
          <w:bCs/>
          <w:kern w:val="36"/>
          <w:sz w:val="24"/>
          <w:szCs w:val="24"/>
        </w:rPr>
      </w:pPr>
    </w:p>
    <w:p w:rsidR="006F20AA" w:rsidRDefault="006F20AA" w:rsidP="006F20AA">
      <w:pPr>
        <w:spacing w:line="240" w:lineRule="auto"/>
        <w:ind w:left="284"/>
        <w:rPr>
          <w:rFonts w:ascii="Times New Roman" w:hAnsi="Times New Roman" w:cs="Times New Roman"/>
          <w:bCs/>
          <w:kern w:val="36"/>
          <w:sz w:val="24"/>
          <w:szCs w:val="24"/>
        </w:rPr>
      </w:pPr>
    </w:p>
    <w:p w:rsidR="00476AB7" w:rsidRDefault="00476AB7" w:rsidP="006F20AA">
      <w:pPr>
        <w:spacing w:line="240" w:lineRule="auto"/>
        <w:ind w:left="284"/>
        <w:rPr>
          <w:rFonts w:ascii="Times New Roman" w:hAnsi="Times New Roman" w:cs="Times New Roman"/>
          <w:bCs/>
          <w:kern w:val="36"/>
          <w:sz w:val="24"/>
          <w:szCs w:val="24"/>
        </w:rPr>
      </w:pPr>
    </w:p>
    <w:p w:rsidR="00476AB7" w:rsidRDefault="00476AB7" w:rsidP="006F20AA">
      <w:pPr>
        <w:spacing w:line="240" w:lineRule="auto"/>
        <w:ind w:left="284"/>
        <w:rPr>
          <w:rFonts w:ascii="Times New Roman" w:hAnsi="Times New Roman" w:cs="Times New Roman"/>
          <w:bCs/>
          <w:kern w:val="36"/>
          <w:sz w:val="24"/>
          <w:szCs w:val="24"/>
        </w:rPr>
      </w:pPr>
    </w:p>
    <w:p w:rsidR="00476AB7" w:rsidRDefault="00476AB7" w:rsidP="006F20AA">
      <w:pPr>
        <w:spacing w:line="240" w:lineRule="auto"/>
        <w:ind w:left="284"/>
        <w:rPr>
          <w:rFonts w:ascii="Times New Roman" w:hAnsi="Times New Roman" w:cs="Times New Roman"/>
          <w:bCs/>
          <w:kern w:val="36"/>
          <w:sz w:val="24"/>
          <w:szCs w:val="24"/>
        </w:rPr>
      </w:pPr>
    </w:p>
    <w:p w:rsidR="006F20AA" w:rsidRDefault="006F20AA" w:rsidP="006F20AA">
      <w:pPr>
        <w:spacing w:line="240" w:lineRule="auto"/>
        <w:ind w:left="284"/>
        <w:rPr>
          <w:rFonts w:ascii="Times New Roman" w:hAnsi="Times New Roman" w:cs="Times New Roman"/>
          <w:bCs/>
          <w:kern w:val="36"/>
          <w:sz w:val="24"/>
          <w:szCs w:val="24"/>
        </w:rPr>
      </w:pPr>
    </w:p>
    <w:p w:rsidR="006F20AA" w:rsidRPr="00B876CC" w:rsidRDefault="006F20AA" w:rsidP="006F20AA">
      <w:pPr>
        <w:spacing w:after="0" w:line="240" w:lineRule="auto"/>
        <w:ind w:left="284"/>
        <w:jc w:val="center"/>
        <w:rPr>
          <w:b/>
          <w:bCs/>
        </w:rPr>
      </w:pPr>
      <w:r w:rsidRPr="00B876CC">
        <w:rPr>
          <w:rFonts w:ascii="Times New Roman" w:hAnsi="Times New Roman" w:cs="Times New Roman"/>
          <w:b/>
          <w:bCs/>
          <w:kern w:val="36"/>
          <w:sz w:val="32"/>
          <w:szCs w:val="32"/>
        </w:rPr>
        <w:t xml:space="preserve">ПОРЯДОК </w:t>
      </w:r>
      <w:r>
        <w:rPr>
          <w:rFonts w:ascii="Times New Roman" w:hAnsi="Times New Roman" w:cs="Times New Roman"/>
          <w:b/>
          <w:bCs/>
          <w:kern w:val="36"/>
          <w:sz w:val="32"/>
          <w:szCs w:val="32"/>
        </w:rPr>
        <w:t>И ОСНОВАНИЯ ПЕРЕВОДА, ОТЧИСЛЕНИЯ И ВОССТАНОВЛЕНИЯ ОБУЧАЮЩИХСЯ</w:t>
      </w:r>
    </w:p>
    <w:p w:rsidR="006F20AA" w:rsidRPr="00B876CC" w:rsidRDefault="006F20AA" w:rsidP="006F20AA">
      <w:pPr>
        <w:pStyle w:val="a3"/>
        <w:tabs>
          <w:tab w:val="left" w:pos="9214"/>
        </w:tabs>
        <w:spacing w:before="293" w:beforeAutospacing="0" w:after="0" w:afterAutospacing="0"/>
        <w:ind w:left="-284"/>
        <w:jc w:val="center"/>
        <w:rPr>
          <w:b/>
          <w:bCs/>
        </w:rPr>
      </w:pPr>
    </w:p>
    <w:p w:rsidR="006F20AA" w:rsidRPr="00B876CC" w:rsidRDefault="006F20AA" w:rsidP="006F20AA">
      <w:pPr>
        <w:pStyle w:val="a3"/>
        <w:tabs>
          <w:tab w:val="left" w:pos="9214"/>
        </w:tabs>
        <w:spacing w:before="293" w:beforeAutospacing="0" w:after="0" w:afterAutospacing="0"/>
        <w:ind w:left="-284"/>
        <w:jc w:val="center"/>
        <w:rPr>
          <w:b/>
          <w:bCs/>
        </w:rPr>
      </w:pPr>
    </w:p>
    <w:p w:rsidR="006F20AA" w:rsidRDefault="006F20AA" w:rsidP="006F20AA">
      <w:pPr>
        <w:pStyle w:val="a3"/>
        <w:tabs>
          <w:tab w:val="left" w:pos="9214"/>
        </w:tabs>
        <w:spacing w:before="293" w:beforeAutospacing="0" w:after="0" w:afterAutospacing="0"/>
        <w:ind w:left="-284"/>
        <w:jc w:val="center"/>
        <w:rPr>
          <w:b/>
          <w:bCs/>
        </w:rPr>
      </w:pPr>
    </w:p>
    <w:p w:rsidR="006F20AA" w:rsidRDefault="006F20AA" w:rsidP="006F20AA">
      <w:pPr>
        <w:pStyle w:val="a3"/>
        <w:tabs>
          <w:tab w:val="left" w:pos="9214"/>
        </w:tabs>
        <w:spacing w:before="293" w:beforeAutospacing="0" w:after="0" w:afterAutospacing="0"/>
        <w:ind w:left="-284"/>
        <w:jc w:val="center"/>
        <w:rPr>
          <w:b/>
          <w:bCs/>
        </w:rPr>
      </w:pPr>
    </w:p>
    <w:p w:rsidR="00476AB7" w:rsidRDefault="00476AB7" w:rsidP="006F20AA">
      <w:pPr>
        <w:pStyle w:val="a3"/>
        <w:tabs>
          <w:tab w:val="left" w:pos="9214"/>
        </w:tabs>
        <w:spacing w:before="293" w:beforeAutospacing="0" w:after="0" w:afterAutospacing="0"/>
        <w:ind w:left="-284"/>
        <w:jc w:val="center"/>
        <w:rPr>
          <w:b/>
          <w:bCs/>
        </w:rPr>
      </w:pPr>
    </w:p>
    <w:p w:rsidR="00476AB7" w:rsidRDefault="00476AB7" w:rsidP="006F20AA">
      <w:pPr>
        <w:pStyle w:val="a3"/>
        <w:tabs>
          <w:tab w:val="left" w:pos="9214"/>
        </w:tabs>
        <w:spacing w:before="293" w:beforeAutospacing="0" w:after="0" w:afterAutospacing="0"/>
        <w:ind w:left="-284"/>
        <w:jc w:val="center"/>
        <w:rPr>
          <w:b/>
          <w:bCs/>
        </w:rPr>
      </w:pPr>
    </w:p>
    <w:p w:rsidR="006F20AA" w:rsidRDefault="006F20AA" w:rsidP="00476AB7">
      <w:pPr>
        <w:pStyle w:val="a3"/>
        <w:tabs>
          <w:tab w:val="left" w:pos="9214"/>
        </w:tabs>
        <w:spacing w:before="0" w:beforeAutospacing="0" w:after="0" w:afterAutospacing="0"/>
        <w:ind w:left="-284"/>
        <w:jc w:val="center"/>
        <w:rPr>
          <w:b/>
          <w:bCs/>
        </w:rPr>
      </w:pPr>
      <w:r>
        <w:rPr>
          <w:b/>
          <w:bCs/>
        </w:rPr>
        <w:t>Санкт-Петербург</w:t>
      </w:r>
    </w:p>
    <w:p w:rsidR="006F20AA" w:rsidRDefault="006F20AA" w:rsidP="00476AB7">
      <w:pPr>
        <w:pStyle w:val="a3"/>
        <w:tabs>
          <w:tab w:val="left" w:pos="9214"/>
        </w:tabs>
        <w:spacing w:before="0" w:beforeAutospacing="0" w:after="0" w:afterAutospacing="0"/>
        <w:ind w:left="-284"/>
        <w:jc w:val="center"/>
        <w:rPr>
          <w:b/>
          <w:bCs/>
        </w:rPr>
      </w:pPr>
      <w:r>
        <w:rPr>
          <w:b/>
          <w:bCs/>
        </w:rPr>
        <w:t>20</w:t>
      </w:r>
      <w:r w:rsidR="00536B10">
        <w:rPr>
          <w:b/>
          <w:bCs/>
        </w:rPr>
        <w:t>20</w:t>
      </w:r>
    </w:p>
    <w:p w:rsidR="006F20AA" w:rsidRDefault="006F20AA" w:rsidP="00476AB7">
      <w:pPr>
        <w:pStyle w:val="a3"/>
        <w:spacing w:before="0" w:beforeAutospacing="0" w:after="240" w:afterAutospacing="0"/>
        <w:ind w:left="709" w:right="2798"/>
        <w:jc w:val="center"/>
        <w:rPr>
          <w:b/>
          <w:color w:val="000000"/>
        </w:rPr>
      </w:pPr>
    </w:p>
    <w:p w:rsidR="00516031" w:rsidRPr="00516031" w:rsidRDefault="00516031" w:rsidP="006F20AA">
      <w:pPr>
        <w:pStyle w:val="a3"/>
        <w:spacing w:before="0" w:beforeAutospacing="0" w:after="0" w:afterAutospacing="0"/>
        <w:ind w:left="709" w:right="2798"/>
        <w:jc w:val="right"/>
      </w:pPr>
      <w:r w:rsidRPr="00516031">
        <w:rPr>
          <w:b/>
          <w:color w:val="000000"/>
        </w:rPr>
        <w:lastRenderedPageBreak/>
        <w:t xml:space="preserve">2 </w:t>
      </w:r>
      <w:r w:rsidRPr="00516031">
        <w:rPr>
          <w:b/>
          <w:bCs/>
          <w:color w:val="000000"/>
        </w:rPr>
        <w:t xml:space="preserve">1. Общие </w:t>
      </w:r>
      <w:r>
        <w:rPr>
          <w:b/>
          <w:bCs/>
          <w:color w:val="000000"/>
        </w:rPr>
        <w:t>положен</w:t>
      </w:r>
      <w:r w:rsidRPr="00516031">
        <w:rPr>
          <w:b/>
          <w:bCs/>
          <w:color w:val="000000"/>
        </w:rPr>
        <w:t>ия</w:t>
      </w:r>
    </w:p>
    <w:p w:rsidR="00516031" w:rsidRPr="00516031" w:rsidRDefault="00516031" w:rsidP="006F20AA">
      <w:pPr>
        <w:pStyle w:val="a3"/>
        <w:spacing w:before="307" w:beforeAutospacing="0" w:after="0" w:afterAutospacing="0"/>
        <w:ind w:left="264" w:right="-878" w:firstLine="442"/>
        <w:jc w:val="both"/>
      </w:pPr>
      <w:r w:rsidRPr="00516031">
        <w:rPr>
          <w:color w:val="000000"/>
        </w:rPr>
        <w:t>1.1. Настоящее Положение о порядке и условиях перевода, отчисления и восстановления обучающихся Государственного бюджетного общеобразоват</w:t>
      </w:r>
      <w:r>
        <w:rPr>
          <w:color w:val="000000"/>
        </w:rPr>
        <w:t xml:space="preserve">ельного учреждения гимназия № </w:t>
      </w:r>
      <w:r w:rsidRPr="00516031">
        <w:rPr>
          <w:color w:val="000000"/>
        </w:rPr>
        <w:t>441 Фрунзенского района Санкт-Петербурга (далее - Положение) разработан в соответствии с: </w:t>
      </w:r>
    </w:p>
    <w:p w:rsidR="00516031" w:rsidRDefault="00516031" w:rsidP="006F20AA">
      <w:pPr>
        <w:pStyle w:val="a3"/>
        <w:spacing w:before="38" w:beforeAutospacing="0" w:after="0" w:afterAutospacing="0"/>
        <w:ind w:left="264" w:right="-878" w:firstLine="442"/>
        <w:jc w:val="both"/>
        <w:rPr>
          <w:color w:val="000000"/>
        </w:rPr>
      </w:pPr>
      <w:r w:rsidRPr="00516031">
        <w:rPr>
          <w:color w:val="000000"/>
        </w:rPr>
        <w:t>- Феде</w:t>
      </w:r>
      <w:r>
        <w:rPr>
          <w:color w:val="000000"/>
        </w:rPr>
        <w:t xml:space="preserve">ральным законом от 29.12.2012 № </w:t>
      </w:r>
      <w:r w:rsidRPr="00516031">
        <w:rPr>
          <w:color w:val="000000"/>
        </w:rPr>
        <w:t>273-ФЗ «Об образовании в Российской Федерации»; </w:t>
      </w:r>
    </w:p>
    <w:p w:rsidR="00536B10" w:rsidRPr="00516031" w:rsidRDefault="00536B10" w:rsidP="00536B10">
      <w:pPr>
        <w:pStyle w:val="a3"/>
        <w:spacing w:before="0" w:beforeAutospacing="0" w:after="0"/>
        <w:ind w:left="264" w:right="-878" w:firstLine="442"/>
        <w:jc w:val="both"/>
      </w:pPr>
      <w:r>
        <w:t xml:space="preserve">- </w:t>
      </w:r>
      <w:r>
        <w:t>Приказа</w:t>
      </w:r>
      <w:r>
        <w:t xml:space="preserve"> </w:t>
      </w:r>
      <w:r>
        <w:t xml:space="preserve">Министерства просвещения Российской Федерации от 28.08.2020 </w:t>
      </w:r>
      <w:proofErr w:type="spellStart"/>
      <w:r>
        <w:t>No</w:t>
      </w:r>
      <w:proofErr w:type="spellEnd"/>
      <w:r>
        <w:t xml:space="preserve"> 442 «Об утверждении Порядка</w:t>
      </w:r>
      <w:r>
        <w:t xml:space="preserve"> </w:t>
      </w:r>
      <w:r>
        <w:t>организации и осуществления образовательной деятельности по основным общеобразовательным</w:t>
      </w:r>
      <w:r>
        <w:t xml:space="preserve"> </w:t>
      </w:r>
      <w:r>
        <w:t>программам — образовательным программам начального общего, основного общего и среднего</w:t>
      </w:r>
      <w:r>
        <w:t xml:space="preserve"> </w:t>
      </w:r>
      <w:r>
        <w:t>общего образования»</w:t>
      </w:r>
    </w:p>
    <w:p w:rsidR="00516031" w:rsidRPr="00516031" w:rsidRDefault="00516031" w:rsidP="00536B10">
      <w:pPr>
        <w:pStyle w:val="a3"/>
        <w:spacing w:before="0" w:beforeAutospacing="0" w:after="0" w:afterAutospacing="0"/>
        <w:ind w:left="264" w:right="-878" w:firstLine="442"/>
        <w:jc w:val="both"/>
      </w:pPr>
      <w:r w:rsidRPr="00516031">
        <w:rPr>
          <w:color w:val="000000"/>
        </w:rPr>
        <w:t>- Приказом Мин</w:t>
      </w:r>
      <w:r>
        <w:rPr>
          <w:color w:val="000000"/>
        </w:rPr>
        <w:t>обрнауки России от 30.08.2013 №</w:t>
      </w:r>
      <w:r w:rsidRPr="00516031">
        <w:rPr>
          <w:color w:val="000000"/>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516031" w:rsidRPr="00516031" w:rsidRDefault="00516031" w:rsidP="006F20AA">
      <w:pPr>
        <w:pStyle w:val="a3"/>
        <w:spacing w:before="38" w:beforeAutospacing="0" w:after="0" w:afterAutospacing="0"/>
        <w:ind w:left="264" w:right="-874" w:firstLine="442"/>
        <w:jc w:val="both"/>
      </w:pPr>
      <w:r w:rsidRPr="00516031">
        <w:rPr>
          <w:color w:val="000000"/>
        </w:rPr>
        <w:t>- Приказ</w:t>
      </w:r>
      <w:r>
        <w:rPr>
          <w:color w:val="000000"/>
        </w:rPr>
        <w:t>о</w:t>
      </w:r>
      <w:r w:rsidRPr="00516031">
        <w:rPr>
          <w:color w:val="000000"/>
        </w:rPr>
        <w:t>м Минобрнауки</w:t>
      </w:r>
      <w:r>
        <w:rPr>
          <w:color w:val="000000"/>
        </w:rPr>
        <w:t xml:space="preserve"> России от 15 марта 2013 года №</w:t>
      </w:r>
      <w:r w:rsidRPr="00516031">
        <w:rPr>
          <w:color w:val="000000"/>
        </w:rPr>
        <w:t xml:space="preserve"> 185 «Об утверждении Порядка применения к обучающимся и снятия с обучающихся мер дисциплинарного взыскания»; </w:t>
      </w:r>
    </w:p>
    <w:p w:rsidR="00516031" w:rsidRPr="00516031" w:rsidRDefault="00516031" w:rsidP="006F20AA">
      <w:pPr>
        <w:pStyle w:val="a3"/>
        <w:spacing w:before="34" w:beforeAutospacing="0" w:after="0" w:afterAutospacing="0"/>
        <w:ind w:left="264" w:right="-874" w:firstLine="442"/>
        <w:jc w:val="both"/>
      </w:pPr>
      <w:r w:rsidRPr="00516031">
        <w:rPr>
          <w:color w:val="000000"/>
        </w:rPr>
        <w:t>- Приказом Мино</w:t>
      </w:r>
      <w:r>
        <w:rPr>
          <w:color w:val="000000"/>
        </w:rPr>
        <w:t>брнауки России от 12.03.2014 №</w:t>
      </w:r>
      <w:r w:rsidRPr="00516031">
        <w:rPr>
          <w:color w:val="000000"/>
        </w:rPr>
        <w:t xml:space="preserve">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
    <w:p w:rsidR="00516031" w:rsidRPr="00516031" w:rsidRDefault="00516031" w:rsidP="006F20AA">
      <w:pPr>
        <w:pStyle w:val="a3"/>
        <w:spacing w:before="34" w:beforeAutospacing="0" w:after="0" w:afterAutospacing="0"/>
        <w:ind w:left="264" w:right="-874"/>
        <w:jc w:val="both"/>
        <w:rPr>
          <w:color w:val="000000"/>
        </w:rPr>
      </w:pPr>
      <w:r w:rsidRPr="00516031">
        <w:rPr>
          <w:color w:val="000000"/>
        </w:rPr>
        <w:t xml:space="preserve">- </w:t>
      </w:r>
      <w:r>
        <w:rPr>
          <w:color w:val="000000"/>
        </w:rPr>
        <w:t xml:space="preserve">       </w:t>
      </w:r>
      <w:r w:rsidRPr="00516031">
        <w:rPr>
          <w:color w:val="000000"/>
        </w:rPr>
        <w:t xml:space="preserve">Уставом Гимназии. </w:t>
      </w:r>
    </w:p>
    <w:p w:rsidR="00516031" w:rsidRPr="00516031" w:rsidRDefault="00516031" w:rsidP="006F20AA">
      <w:pPr>
        <w:pStyle w:val="a3"/>
        <w:spacing w:before="34" w:beforeAutospacing="0" w:after="0" w:afterAutospacing="0"/>
        <w:ind w:left="264" w:right="-874"/>
        <w:jc w:val="both"/>
      </w:pPr>
      <w:r w:rsidRPr="00516031">
        <w:rPr>
          <w:color w:val="000000"/>
        </w:rPr>
        <w:t xml:space="preserve">1.2. Настоящее Положение определяет порядок и условия перевода, отчисления и восстановления </w:t>
      </w:r>
      <w:proofErr w:type="gramStart"/>
      <w:r w:rsidRPr="00516031">
        <w:rPr>
          <w:color w:val="000000"/>
        </w:rPr>
        <w:t>обучающихся</w:t>
      </w:r>
      <w:proofErr w:type="gramEnd"/>
      <w:r w:rsidRPr="00516031">
        <w:rPr>
          <w:color w:val="000000"/>
        </w:rPr>
        <w:t>, а также устанавливает общие требования к процедуре и условиям осуществления перевода обучающегося Государственного бюджетного общеобразовате</w:t>
      </w:r>
      <w:r>
        <w:rPr>
          <w:color w:val="000000"/>
        </w:rPr>
        <w:t>льного учреждения Гимназия № 441</w:t>
      </w:r>
      <w:r w:rsidRPr="00516031">
        <w:rPr>
          <w:color w:val="000000"/>
        </w:rPr>
        <w:t xml:space="preserve"> Фрунзенского района Санкт-Петербурга (далее – Гимназия). </w:t>
      </w:r>
    </w:p>
    <w:p w:rsidR="00516031" w:rsidRPr="00516031" w:rsidRDefault="00516031" w:rsidP="006F20AA">
      <w:pPr>
        <w:pStyle w:val="a3"/>
        <w:spacing w:before="317" w:beforeAutospacing="0" w:after="0" w:afterAutospacing="0"/>
        <w:ind w:left="898" w:right="-235"/>
        <w:jc w:val="center"/>
      </w:pPr>
      <w:r>
        <w:rPr>
          <w:b/>
          <w:bCs/>
          <w:color w:val="000000"/>
        </w:rPr>
        <w:t>2. Порядок и условия</w:t>
      </w:r>
      <w:r w:rsidRPr="00516031">
        <w:rPr>
          <w:b/>
          <w:bCs/>
          <w:color w:val="000000"/>
        </w:rPr>
        <w:t xml:space="preserve"> осуществления перевода обучающихся из одной образовательной организации в другую, осуществляющую образовательную деятельность по образовательным программам соответствующих уровня и направленности</w:t>
      </w:r>
    </w:p>
    <w:p w:rsidR="00516031" w:rsidRPr="00516031" w:rsidRDefault="00516031" w:rsidP="006F20AA">
      <w:pPr>
        <w:pStyle w:val="a3"/>
        <w:spacing w:before="307" w:beforeAutospacing="0" w:after="0" w:afterAutospacing="0"/>
        <w:ind w:left="264" w:right="-878" w:firstLine="442"/>
        <w:jc w:val="both"/>
      </w:pPr>
      <w:r w:rsidRPr="00516031">
        <w:rPr>
          <w:color w:val="000000"/>
        </w:rPr>
        <w:t>2.1. Перевод обучающихся из Гимназии в другие образовательные организации, реализующие программы начального, основного и среднего общего образования, и в Гимназию из образовательных организаций, реализующих программы соответству</w:t>
      </w:r>
      <w:r>
        <w:rPr>
          <w:color w:val="000000"/>
        </w:rPr>
        <w:t xml:space="preserve">ющего вида и направленности, </w:t>
      </w:r>
      <w:r w:rsidRPr="00516031">
        <w:rPr>
          <w:color w:val="000000"/>
        </w:rPr>
        <w:t>осуществляется в следующих случаях: </w:t>
      </w:r>
    </w:p>
    <w:p w:rsidR="00516031" w:rsidRPr="00516031" w:rsidRDefault="00516031" w:rsidP="006F20AA">
      <w:pPr>
        <w:pStyle w:val="a3"/>
        <w:spacing w:before="34" w:beforeAutospacing="0" w:after="0" w:afterAutospacing="0"/>
        <w:ind w:left="264" w:right="-869" w:firstLine="442"/>
        <w:jc w:val="both"/>
      </w:pPr>
      <w:r w:rsidRPr="00516031">
        <w:rPr>
          <w:color w:val="000000"/>
        </w:rPr>
        <w:t>1) по инициативе совершеннолетнего обучающегося или родителей (законных представителей) несовершеннолетнего обучающегося; </w:t>
      </w:r>
    </w:p>
    <w:p w:rsidR="00516031" w:rsidRPr="00516031" w:rsidRDefault="00516031" w:rsidP="006F20AA">
      <w:pPr>
        <w:pStyle w:val="a3"/>
        <w:spacing w:before="34" w:beforeAutospacing="0" w:after="0" w:afterAutospacing="0"/>
        <w:ind w:left="264" w:right="-874" w:firstLine="442"/>
        <w:jc w:val="both"/>
      </w:pPr>
      <w:r w:rsidRPr="00516031">
        <w:rPr>
          <w:color w:val="000000"/>
        </w:rPr>
        <w:t>2) в случае прекращения деятельности Гимназии,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w:t>
      </w:r>
    </w:p>
    <w:p w:rsidR="00516031" w:rsidRPr="00516031" w:rsidRDefault="00516031" w:rsidP="006F20AA">
      <w:pPr>
        <w:pStyle w:val="a3"/>
        <w:spacing w:before="38" w:beforeAutospacing="0" w:after="0" w:afterAutospacing="0"/>
        <w:ind w:left="264" w:right="-931" w:firstLine="442"/>
        <w:jc w:val="both"/>
      </w:pPr>
      <w:r w:rsidRPr="00516031">
        <w:rPr>
          <w:color w:val="000000"/>
        </w:rPr>
        <w:t>3)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516031" w:rsidRDefault="00516031" w:rsidP="006F20AA">
      <w:pPr>
        <w:pStyle w:val="a3"/>
        <w:spacing w:before="38" w:beforeAutospacing="0" w:after="0" w:afterAutospacing="0"/>
        <w:ind w:left="264" w:right="-878"/>
        <w:jc w:val="both"/>
        <w:rPr>
          <w:color w:val="000000"/>
        </w:rPr>
      </w:pPr>
      <w:r w:rsidRPr="00516031">
        <w:rPr>
          <w:color w:val="000000"/>
        </w:rPr>
        <w:t xml:space="preserve">2.2. Перевод обучающихся не зависит от периода (времени) учебного года. </w:t>
      </w:r>
    </w:p>
    <w:p w:rsidR="00516031" w:rsidRPr="00516031" w:rsidRDefault="00516031" w:rsidP="006F20AA">
      <w:pPr>
        <w:pStyle w:val="a3"/>
        <w:spacing w:before="38" w:beforeAutospacing="0" w:after="0" w:afterAutospacing="0"/>
        <w:ind w:left="264" w:right="-878"/>
        <w:jc w:val="both"/>
      </w:pPr>
      <w:r w:rsidRPr="00516031">
        <w:rPr>
          <w:color w:val="000000"/>
        </w:rPr>
        <w:lastRenderedPageBreak/>
        <w:t>2.3. При переводе на обучение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обучающихся». </w:t>
      </w:r>
    </w:p>
    <w:p w:rsidR="00516031" w:rsidRPr="00516031" w:rsidRDefault="00516031" w:rsidP="006F20AA">
      <w:pPr>
        <w:pStyle w:val="a3"/>
        <w:spacing w:before="34" w:beforeAutospacing="0" w:after="0" w:afterAutospacing="0"/>
        <w:ind w:left="264" w:right="-874" w:firstLine="442"/>
        <w:jc w:val="both"/>
      </w:pPr>
      <w:r w:rsidRPr="00516031">
        <w:rPr>
          <w:color w:val="000000"/>
        </w:rPr>
        <w:t>2.4. Перевод обучающегося из одной общеобразовательной организации в другую или из одного класса в другой осуществляется только с письменного согласия родителей (законных представителей) обучающегося. </w:t>
      </w:r>
    </w:p>
    <w:p w:rsidR="00516031" w:rsidRPr="00516031" w:rsidRDefault="00516031" w:rsidP="006F20AA">
      <w:pPr>
        <w:pStyle w:val="a3"/>
        <w:spacing w:before="0" w:beforeAutospacing="0" w:after="0" w:afterAutospacing="0"/>
        <w:ind w:left="264" w:right="-874"/>
        <w:jc w:val="both"/>
      </w:pPr>
      <w:r>
        <w:rPr>
          <w:color w:val="000000"/>
        </w:rPr>
        <w:t xml:space="preserve">       </w:t>
      </w:r>
      <w:r w:rsidRPr="00516031">
        <w:rPr>
          <w:color w:val="000000"/>
        </w:rPr>
        <w:t>2.5.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(наполняемость класса менее 25 человек). </w:t>
      </w:r>
    </w:p>
    <w:p w:rsidR="00516031" w:rsidRPr="00516031" w:rsidRDefault="00516031" w:rsidP="006F20AA">
      <w:pPr>
        <w:pStyle w:val="a3"/>
        <w:spacing w:before="34" w:beforeAutospacing="0" w:after="0" w:afterAutospacing="0"/>
        <w:ind w:left="264" w:right="-869" w:firstLine="442"/>
        <w:jc w:val="both"/>
      </w:pPr>
      <w:r w:rsidRPr="00516031">
        <w:rPr>
          <w:color w:val="000000"/>
        </w:rPr>
        <w:t>2.6. Перевод учащегося на основании решения суда производится в порядке, установленном законодательством. </w:t>
      </w:r>
    </w:p>
    <w:p w:rsidR="00516031" w:rsidRPr="00516031" w:rsidRDefault="00516031" w:rsidP="006F20AA">
      <w:pPr>
        <w:pStyle w:val="a3"/>
        <w:spacing w:before="34" w:beforeAutospacing="0" w:after="0" w:afterAutospacing="0"/>
        <w:ind w:left="264" w:right="-878" w:firstLine="442"/>
        <w:jc w:val="both"/>
      </w:pPr>
      <w:r w:rsidRPr="00516031">
        <w:rPr>
          <w:color w:val="000000"/>
        </w:rPr>
        <w:t>2.7. Родители (законные представители) несовершеннолетнего обучающегося обращаются в Гимназию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 </w:t>
      </w:r>
    </w:p>
    <w:p w:rsidR="00516031" w:rsidRPr="00516031" w:rsidRDefault="00516031" w:rsidP="006F20AA">
      <w:pPr>
        <w:pStyle w:val="a3"/>
        <w:spacing w:before="34" w:beforeAutospacing="0" w:after="0" w:afterAutospacing="0"/>
        <w:ind w:left="264" w:right="-878" w:firstLine="442"/>
        <w:jc w:val="both"/>
      </w:pPr>
      <w:r w:rsidRPr="00516031">
        <w:rPr>
          <w:color w:val="000000"/>
        </w:rPr>
        <w:t>2.8.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 фамилия, имя, отчество (при наличии) обучающегося, дата рождения, класс и профиль обучения (при наличии), наименование принимающей организации. В случае переезда в другую местность указывается только населенный пункт, субъект Российской Федерации. </w:t>
      </w:r>
    </w:p>
    <w:p w:rsidR="00516031" w:rsidRPr="00516031" w:rsidRDefault="00516031" w:rsidP="006F20AA">
      <w:pPr>
        <w:pStyle w:val="a3"/>
        <w:spacing w:before="34" w:beforeAutospacing="0" w:after="0" w:afterAutospacing="0"/>
        <w:ind w:left="264" w:right="-878" w:firstLine="442"/>
        <w:jc w:val="both"/>
      </w:pPr>
      <w:r w:rsidRPr="00516031">
        <w:rPr>
          <w:color w:val="000000"/>
        </w:rPr>
        <w:t>2.9.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директор Гимназии в трехдневный срок издает приказ об отчислении обучающегося в порядке перевода с указанием принимающей организации. </w:t>
      </w:r>
    </w:p>
    <w:p w:rsidR="00516031" w:rsidRPr="00516031" w:rsidRDefault="00516031" w:rsidP="006F20AA">
      <w:pPr>
        <w:pStyle w:val="a3"/>
        <w:spacing w:before="34" w:beforeAutospacing="0" w:after="0" w:afterAutospacing="0"/>
        <w:ind w:left="264" w:right="-883" w:firstLine="442"/>
        <w:jc w:val="both"/>
      </w:pPr>
      <w:r w:rsidRPr="00516031">
        <w:rPr>
          <w:color w:val="000000"/>
        </w:rPr>
        <w:t>2.10. При переводе обучающегося из Гимназии его родителям (законным представителям) выдаются документы: личное дело обучающегося, документы, содержащие информацию об успеваемости обучающегося в текущем учебном году (выписку из классного журнала с текущими отметками и результатами промежуточной, заверенную подписью директора и печатью общеобразовательной организации). Гимназия выдает документы по личному заявлению родителей (законных представителей). Требование предоставления других документов в качестве основания для зачисления обучающихся в Гимназию в связи с переводом из исходной организации не допускается. </w:t>
      </w:r>
    </w:p>
    <w:p w:rsidR="00516031" w:rsidRPr="00516031" w:rsidRDefault="00516031" w:rsidP="006F20AA">
      <w:pPr>
        <w:pStyle w:val="a3"/>
        <w:spacing w:before="34" w:beforeAutospacing="0" w:after="0" w:afterAutospacing="0"/>
        <w:ind w:left="264" w:right="-878" w:firstLine="442"/>
        <w:jc w:val="both"/>
      </w:pPr>
      <w:r w:rsidRPr="00516031">
        <w:rPr>
          <w:color w:val="000000"/>
        </w:rPr>
        <w:t xml:space="preserve">2.11. При переводе обучающегося в Гимназию вместе </w:t>
      </w:r>
      <w:proofErr w:type="gramStart"/>
      <w:r w:rsidRPr="00516031">
        <w:rPr>
          <w:color w:val="000000"/>
        </w:rPr>
        <w:t>с заявлением о зачислении обучающегося в указанную организацию в порядке перевода из исходной организации</w:t>
      </w:r>
      <w:proofErr w:type="gramEnd"/>
      <w:r w:rsidRPr="00516031">
        <w:rPr>
          <w:color w:val="000000"/>
        </w:rPr>
        <w:t xml:space="preserve"> и предъявлением оригинала паспорта, удостоверяющего личность совершеннолетнего обучающегося или родителя (законного представителя) несовершеннолетнего обучающегося предоставляются документы, указанные в п.2.10. настоящего Положения. </w:t>
      </w:r>
    </w:p>
    <w:p w:rsidR="00516031" w:rsidRPr="00516031" w:rsidRDefault="00516031" w:rsidP="006F20AA">
      <w:pPr>
        <w:pStyle w:val="a3"/>
        <w:spacing w:before="38" w:beforeAutospacing="0" w:after="0" w:afterAutospacing="0"/>
        <w:ind w:left="264" w:right="-869" w:firstLine="442"/>
        <w:jc w:val="both"/>
      </w:pPr>
      <w:r w:rsidRPr="00516031">
        <w:rPr>
          <w:color w:val="000000"/>
        </w:rPr>
        <w:t>2.12. Зачисление обучающегося в Гимназию в порядке перевода оформляется приказом директора Гимназии (уполномоченного им лица) в течение трех рабочих дней после приема заявления и документов, указанных в пункте 2.11. настоящего Положения, с указанием даты зачисления и класса. </w:t>
      </w:r>
    </w:p>
    <w:p w:rsidR="00516031" w:rsidRPr="00516031" w:rsidRDefault="00516031" w:rsidP="006F20AA">
      <w:pPr>
        <w:pStyle w:val="a3"/>
        <w:spacing w:before="38" w:beforeAutospacing="0" w:after="0" w:afterAutospacing="0"/>
        <w:ind w:left="264" w:right="-883" w:firstLine="442"/>
        <w:jc w:val="both"/>
      </w:pPr>
      <w:r w:rsidRPr="00516031">
        <w:rPr>
          <w:color w:val="000000"/>
        </w:rPr>
        <w:t>2.13. Гимназия при зачислении обучающегося в течение двух рабочих дней с даты издания приказа о зачислении обучающегося в порядке перевода письменно уведомляет образовательную организацию, из которой он выбыл, о номере и дате приказа о зачислении обучающегося в Гимназию. </w:t>
      </w:r>
    </w:p>
    <w:p w:rsidR="00516031" w:rsidRPr="00516031" w:rsidRDefault="00516031" w:rsidP="006F20AA">
      <w:pPr>
        <w:pStyle w:val="a3"/>
        <w:spacing w:before="518" w:beforeAutospacing="0" w:after="0" w:afterAutospacing="0"/>
        <w:ind w:right="-67"/>
        <w:jc w:val="right"/>
      </w:pPr>
      <w:r w:rsidRPr="00516031">
        <w:rPr>
          <w:b/>
          <w:bCs/>
          <w:color w:val="000000"/>
        </w:rPr>
        <w:t xml:space="preserve">3. Порядок и условия осуществления перевода обучающихся в </w:t>
      </w:r>
      <w:r>
        <w:rPr>
          <w:b/>
          <w:bCs/>
          <w:color w:val="000000"/>
        </w:rPr>
        <w:t>Г</w:t>
      </w:r>
      <w:r w:rsidRPr="00516031">
        <w:rPr>
          <w:b/>
          <w:bCs/>
          <w:color w:val="000000"/>
        </w:rPr>
        <w:t>имназии</w:t>
      </w:r>
    </w:p>
    <w:p w:rsidR="00516031" w:rsidRPr="00516031" w:rsidRDefault="00516031" w:rsidP="006F20AA">
      <w:pPr>
        <w:pStyle w:val="a3"/>
        <w:spacing w:before="230" w:beforeAutospacing="0" w:after="0" w:afterAutospacing="0"/>
        <w:ind w:left="264" w:right="-869" w:firstLine="442"/>
        <w:jc w:val="both"/>
      </w:pPr>
      <w:r w:rsidRPr="00516031">
        <w:rPr>
          <w:color w:val="000000"/>
        </w:rPr>
        <w:lastRenderedPageBreak/>
        <w:t>3.1. Перевод обучающихся из одного класса (группы) в другой осуществляется на основании заявления родителей (законных представителей) при наличии свободных мест в классе и лишь в интересах обучающегося. </w:t>
      </w:r>
    </w:p>
    <w:p w:rsidR="00516031" w:rsidRPr="00516031" w:rsidRDefault="00516031" w:rsidP="006F20AA">
      <w:pPr>
        <w:pStyle w:val="a3"/>
        <w:spacing w:before="34" w:beforeAutospacing="0" w:after="0" w:afterAutospacing="0"/>
        <w:ind w:left="264" w:right="-869" w:firstLine="442"/>
        <w:jc w:val="both"/>
      </w:pPr>
      <w:r w:rsidRPr="00516031">
        <w:rPr>
          <w:color w:val="000000"/>
        </w:rPr>
        <w:t>3.2. Обучающиеся, освоившие в полном объёме соответствующую образовательную программу учебного года, переводятся в следующий класс. Перевод обучающегося в следующий класс осуществляется по решению Педагогического совета. </w:t>
      </w:r>
    </w:p>
    <w:p w:rsidR="00516031" w:rsidRPr="00516031" w:rsidRDefault="00516031" w:rsidP="006F20AA">
      <w:pPr>
        <w:pStyle w:val="a3"/>
        <w:spacing w:before="38" w:beforeAutospacing="0" w:after="0" w:afterAutospacing="0"/>
        <w:ind w:left="264" w:right="-874" w:firstLine="442"/>
        <w:jc w:val="both"/>
      </w:pPr>
      <w:r w:rsidRPr="00516031">
        <w:rPr>
          <w:color w:val="000000"/>
        </w:rPr>
        <w:t>3.3. Неудовлетворительные результаты годовой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516031" w:rsidRPr="00516031" w:rsidRDefault="00516031" w:rsidP="006F20AA">
      <w:pPr>
        <w:pStyle w:val="a3"/>
        <w:spacing w:before="0" w:beforeAutospacing="0" w:after="0" w:afterAutospacing="0"/>
        <w:ind w:left="264" w:right="-869"/>
        <w:jc w:val="both"/>
      </w:pPr>
      <w:r>
        <w:rPr>
          <w:color w:val="000000"/>
        </w:rPr>
        <w:t xml:space="preserve">      </w:t>
      </w:r>
      <w:r w:rsidRPr="00516031">
        <w:rPr>
          <w:color w:val="000000"/>
        </w:rPr>
        <w:t xml:space="preserve"> 3.4. В следующий класс могут быть условно переведены учащиеся, имеющие по итогам учебного года академическую задолженность по одному учебному предмету. Обучающиеся обязаны ликвидировать академическую задолженность. </w:t>
      </w:r>
    </w:p>
    <w:p w:rsidR="00516031" w:rsidRPr="00516031" w:rsidRDefault="00516031" w:rsidP="006F20AA">
      <w:pPr>
        <w:pStyle w:val="a3"/>
        <w:spacing w:before="34" w:beforeAutospacing="0" w:after="0" w:afterAutospacing="0"/>
        <w:ind w:left="264" w:right="-878" w:firstLine="442"/>
        <w:jc w:val="both"/>
      </w:pPr>
      <w:r w:rsidRPr="00516031">
        <w:rPr>
          <w:color w:val="000000"/>
        </w:rPr>
        <w:t>3.5. Гимназия обязана создать условия обучающимся для ликвидации этой задолженности и обеспечить контроль за своевременностью её ликвидации. 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 </w:t>
      </w:r>
    </w:p>
    <w:p w:rsidR="00516031" w:rsidRPr="00516031" w:rsidRDefault="00516031" w:rsidP="006F20AA">
      <w:pPr>
        <w:pStyle w:val="a3"/>
        <w:spacing w:before="34" w:beforeAutospacing="0" w:after="0" w:afterAutospacing="0"/>
        <w:ind w:left="264" w:right="-874" w:firstLine="442"/>
        <w:jc w:val="both"/>
      </w:pPr>
      <w:r w:rsidRPr="00516031">
        <w:rPr>
          <w:color w:val="000000"/>
        </w:rPr>
        <w:t>3.6. Обучающиеся, имеющие академическую задолженность, вправе пройти годовую промежуточную аттестацию по соответствующему учебному предмету не более двух раз в течение одного учебного периода следующего учебного года. </w:t>
      </w:r>
    </w:p>
    <w:p w:rsidR="00516031" w:rsidRPr="00516031" w:rsidRDefault="00516031" w:rsidP="006F20AA">
      <w:pPr>
        <w:pStyle w:val="a3"/>
        <w:spacing w:before="38" w:beforeAutospacing="0" w:after="0" w:afterAutospacing="0"/>
        <w:ind w:left="264" w:right="-869" w:firstLine="442"/>
        <w:jc w:val="both"/>
      </w:pPr>
      <w:r w:rsidRPr="00516031">
        <w:rPr>
          <w:color w:val="000000"/>
        </w:rPr>
        <w:t>3.7. Для проведения годовой промежуточной аттестации во второй раз образовательной организацией создаётся комиссия. </w:t>
      </w:r>
    </w:p>
    <w:p w:rsidR="00516031" w:rsidRPr="00516031" w:rsidRDefault="00516031" w:rsidP="006F20AA">
      <w:pPr>
        <w:pStyle w:val="a3"/>
        <w:spacing w:before="38" w:beforeAutospacing="0" w:after="0" w:afterAutospacing="0"/>
        <w:ind w:left="264" w:right="-878" w:firstLine="442"/>
        <w:jc w:val="both"/>
      </w:pPr>
      <w:r w:rsidRPr="00516031">
        <w:rPr>
          <w:color w:val="000000"/>
        </w:rPr>
        <w:t>3.8. Обучающиеся в образовательной организации по общеобразовательным программам начального общего, основного общего и среднего общего образования, имеющие по итогам года академическую задолженность по двум или более предметам, а также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 педагогической комиссии либо на обучение по индивидуальному учебному плану. </w:t>
      </w:r>
    </w:p>
    <w:p w:rsidR="00516031" w:rsidRPr="00516031" w:rsidRDefault="00516031" w:rsidP="006F20AA">
      <w:pPr>
        <w:pStyle w:val="a3"/>
        <w:spacing w:before="38" w:beforeAutospacing="0" w:after="0" w:afterAutospacing="0"/>
        <w:ind w:left="264" w:right="-878" w:firstLine="442"/>
        <w:jc w:val="both"/>
      </w:pPr>
      <w:r w:rsidRPr="00516031">
        <w:rPr>
          <w:color w:val="000000"/>
        </w:rPr>
        <w:t>3.9. В случае несогласия обучающегося и (или) его родителей (законных представителей) с результатом промежуточной аттестации по предмету он может быть пересмотрен. Для пересмотра на основании письменного заявления родителей приказом по Гимназии создаётся конфликтная комиссия, которая в форме экзамена или собеседования в присутствии родителей (законных представителей) обучающегося определяет соответствие выставленной отметки по предмету фактическому уровню его знаний. </w:t>
      </w:r>
    </w:p>
    <w:p w:rsidR="00516031" w:rsidRPr="00516031" w:rsidRDefault="00516031" w:rsidP="006F20AA">
      <w:pPr>
        <w:pStyle w:val="a3"/>
        <w:spacing w:before="38" w:beforeAutospacing="0" w:after="0" w:afterAutospacing="0"/>
        <w:ind w:left="264" w:right="-874" w:firstLine="442"/>
        <w:jc w:val="both"/>
      </w:pPr>
      <w:r w:rsidRPr="00516031">
        <w:rPr>
          <w:color w:val="000000"/>
        </w:rPr>
        <w:t>3.10.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516031" w:rsidRPr="00516031" w:rsidRDefault="00516031" w:rsidP="006F20AA">
      <w:pPr>
        <w:pStyle w:val="a3"/>
        <w:spacing w:before="317" w:beforeAutospacing="0" w:after="0" w:afterAutospacing="0"/>
        <w:ind w:left="600" w:right="-538"/>
        <w:jc w:val="center"/>
      </w:pPr>
      <w:r>
        <w:rPr>
          <w:b/>
          <w:bCs/>
          <w:color w:val="000000"/>
        </w:rPr>
        <w:t xml:space="preserve">4. </w:t>
      </w:r>
      <w:r w:rsidRPr="00516031">
        <w:rPr>
          <w:b/>
          <w:bCs/>
          <w:color w:val="000000"/>
        </w:rPr>
        <w:t>Перевод обучающегося в случае прекращения деятельности Гимназии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516031" w:rsidRPr="00516031" w:rsidRDefault="00516031" w:rsidP="006F20AA">
      <w:pPr>
        <w:pStyle w:val="a3"/>
        <w:spacing w:before="307" w:beforeAutospacing="0" w:after="0" w:afterAutospacing="0"/>
        <w:ind w:left="264" w:right="-878" w:firstLine="442"/>
        <w:jc w:val="both"/>
      </w:pPr>
      <w:r w:rsidRPr="00516031">
        <w:rPr>
          <w:color w:val="000000"/>
        </w:rPr>
        <w:t xml:space="preserve">4.1. При принятии решения о прекращении деятельности Гимназии в соответствующем распорядительном акте учредителя указывается принимающая </w:t>
      </w:r>
      <w:r w:rsidRPr="00516031">
        <w:rPr>
          <w:color w:val="000000"/>
        </w:rPr>
        <w:lastRenderedPageBreak/>
        <w:t>организация (перечень принимающих организаций), в которую будут переводиться обучающиеся, предоставившие необходимые письменные согласия на перевод. </w:t>
      </w:r>
    </w:p>
    <w:p w:rsidR="00516031" w:rsidRPr="00516031" w:rsidRDefault="00516031" w:rsidP="006F20AA">
      <w:pPr>
        <w:pStyle w:val="a3"/>
        <w:spacing w:before="38" w:beforeAutospacing="0" w:after="0" w:afterAutospacing="0"/>
        <w:ind w:left="264" w:right="-874" w:firstLine="442"/>
        <w:jc w:val="both"/>
      </w:pPr>
      <w:r w:rsidRPr="00516031">
        <w:rPr>
          <w:color w:val="000000"/>
        </w:rPr>
        <w:t>4.2. Учредитель Гимназии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 </w:t>
      </w:r>
    </w:p>
    <w:p w:rsidR="00516031" w:rsidRPr="00516031" w:rsidRDefault="00516031" w:rsidP="006F20AA">
      <w:pPr>
        <w:pStyle w:val="a3"/>
        <w:spacing w:before="34" w:beforeAutospacing="0" w:after="0" w:afterAutospacing="0"/>
        <w:ind w:left="264" w:right="-878" w:firstLine="442"/>
        <w:jc w:val="both"/>
      </w:pPr>
      <w:r w:rsidRPr="00516031">
        <w:rPr>
          <w:color w:val="000000"/>
        </w:rPr>
        <w:t>4.3. О предстоящем переводе Гимназия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Гимназии,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обучающегося или его родителей (законных представителей) лиц на перевод в принимающую организацию. </w:t>
      </w:r>
    </w:p>
    <w:p w:rsidR="00516031" w:rsidRPr="00516031" w:rsidRDefault="00516031" w:rsidP="006F20AA">
      <w:pPr>
        <w:pStyle w:val="a3"/>
        <w:spacing w:before="34" w:beforeAutospacing="0" w:after="0" w:afterAutospacing="0"/>
        <w:ind w:right="-878"/>
        <w:jc w:val="both"/>
      </w:pPr>
      <w:r>
        <w:rPr>
          <w:color w:val="000000"/>
        </w:rPr>
        <w:t xml:space="preserve">           </w:t>
      </w:r>
      <w:r w:rsidRPr="00516031">
        <w:rPr>
          <w:color w:val="000000"/>
        </w:rPr>
        <w:t>4.4. О причине, влекущей за собой необходимость перевода обучающихся, Гимназия</w:t>
      </w:r>
      <w:r>
        <w:rPr>
          <w:color w:val="000000"/>
        </w:rPr>
        <w:t xml:space="preserve"> </w:t>
      </w:r>
      <w:r w:rsidRPr="00516031">
        <w:rPr>
          <w:color w:val="000000"/>
        </w:rPr>
        <w:t>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Интернет: </w:t>
      </w:r>
    </w:p>
    <w:p w:rsidR="00516031" w:rsidRPr="00516031" w:rsidRDefault="00516031" w:rsidP="006F20AA">
      <w:pPr>
        <w:pStyle w:val="a3"/>
        <w:spacing w:before="34" w:beforeAutospacing="0" w:after="0" w:afterAutospacing="0"/>
        <w:ind w:left="264" w:right="-874" w:firstLine="442"/>
        <w:jc w:val="both"/>
      </w:pPr>
      <w:r w:rsidRPr="00516031">
        <w:rPr>
          <w:color w:val="000000"/>
        </w:rPr>
        <w:t>1) 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 </w:t>
      </w:r>
    </w:p>
    <w:p w:rsidR="00516031" w:rsidRPr="00516031" w:rsidRDefault="00516031" w:rsidP="006F20AA">
      <w:pPr>
        <w:pStyle w:val="a3"/>
        <w:spacing w:before="34" w:beforeAutospacing="0" w:after="0" w:afterAutospacing="0"/>
        <w:ind w:left="264" w:right="-878" w:firstLine="442"/>
        <w:jc w:val="both"/>
      </w:pPr>
      <w:r w:rsidRPr="00516031">
        <w:rPr>
          <w:color w:val="000000"/>
        </w:rPr>
        <w:t>2)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 </w:t>
      </w:r>
    </w:p>
    <w:p w:rsidR="00516031" w:rsidRPr="00516031" w:rsidRDefault="00516031" w:rsidP="006F20AA">
      <w:pPr>
        <w:pStyle w:val="a3"/>
        <w:spacing w:before="38" w:beforeAutospacing="0" w:after="0" w:afterAutospacing="0"/>
        <w:ind w:left="264" w:right="-878" w:firstLine="442"/>
        <w:jc w:val="both"/>
      </w:pPr>
      <w:r w:rsidRPr="00516031">
        <w:rPr>
          <w:color w:val="000000"/>
        </w:rPr>
        <w:t xml:space="preserve">3) в случае лишения Гимназии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516031">
        <w:rPr>
          <w:color w:val="000000"/>
        </w:rPr>
        <w:t>аккредитационные</w:t>
      </w:r>
      <w:proofErr w:type="spellEnd"/>
      <w:r w:rsidRPr="00516031">
        <w:rPr>
          <w:color w:val="000000"/>
        </w:rPr>
        <w:t xml:space="preserve"> органы), решении о лишении Гимназии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 </w:t>
      </w:r>
    </w:p>
    <w:p w:rsidR="00516031" w:rsidRPr="00516031" w:rsidRDefault="00516031" w:rsidP="006F20AA">
      <w:pPr>
        <w:pStyle w:val="a3"/>
        <w:spacing w:before="34" w:beforeAutospacing="0" w:after="0" w:afterAutospacing="0"/>
        <w:ind w:left="264" w:right="-878" w:firstLine="442"/>
        <w:jc w:val="both"/>
      </w:pPr>
      <w:r w:rsidRPr="00516031">
        <w:rPr>
          <w:color w:val="000000"/>
        </w:rPr>
        <w:t xml:space="preserve">4) в случае если до истечения срока действия государственной аккредитации по соответствующей образовательной программе осталось менее 105 дней и у Гимназии отсутствует полученное от </w:t>
      </w:r>
      <w:proofErr w:type="spellStart"/>
      <w:r w:rsidRPr="00516031">
        <w:rPr>
          <w:color w:val="000000"/>
        </w:rPr>
        <w:t>аккредитационного</w:t>
      </w:r>
      <w:proofErr w:type="spellEnd"/>
      <w:r w:rsidRPr="00516031">
        <w:rPr>
          <w:color w:val="000000"/>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 </w:t>
      </w:r>
    </w:p>
    <w:p w:rsidR="00516031" w:rsidRPr="00516031" w:rsidRDefault="00516031" w:rsidP="006F20AA">
      <w:pPr>
        <w:pStyle w:val="a3"/>
        <w:spacing w:before="34" w:beforeAutospacing="0" w:after="0" w:afterAutospacing="0"/>
        <w:ind w:left="264" w:right="-878" w:firstLine="442"/>
        <w:jc w:val="both"/>
      </w:pPr>
      <w:r w:rsidRPr="00516031">
        <w:rPr>
          <w:color w:val="000000"/>
        </w:rPr>
        <w:t xml:space="preserve">5) в случае отказа </w:t>
      </w:r>
      <w:proofErr w:type="spellStart"/>
      <w:r w:rsidRPr="00516031">
        <w:rPr>
          <w:color w:val="000000"/>
        </w:rPr>
        <w:t>аккредитационного</w:t>
      </w:r>
      <w:proofErr w:type="spellEnd"/>
      <w:r w:rsidRPr="00516031">
        <w:rPr>
          <w:color w:val="000000"/>
        </w:rPr>
        <w:t xml:space="preserve"> органа Гимназии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516031">
        <w:rPr>
          <w:color w:val="000000"/>
        </w:rPr>
        <w:lastRenderedPageBreak/>
        <w:t>аккредитационного</w:t>
      </w:r>
      <w:proofErr w:type="spellEnd"/>
      <w:r w:rsidRPr="00516031">
        <w:rPr>
          <w:color w:val="000000"/>
        </w:rPr>
        <w:t xml:space="preserve"> органа об отказе Гимназии в государственной аккредитации по соответствующей образовательной программе. </w:t>
      </w:r>
    </w:p>
    <w:p w:rsidR="00516031" w:rsidRPr="00516031" w:rsidRDefault="00516031" w:rsidP="006F20AA">
      <w:pPr>
        <w:pStyle w:val="a3"/>
        <w:spacing w:before="34" w:beforeAutospacing="0" w:after="0" w:afterAutospacing="0"/>
        <w:ind w:left="264" w:right="-878" w:firstLine="442"/>
        <w:jc w:val="both"/>
      </w:pPr>
      <w:r w:rsidRPr="00516031">
        <w:rPr>
          <w:color w:val="000000"/>
        </w:rPr>
        <w:t>4.5. Учредитель, за исключением случая, указанного в 4.1. настоящего Порядка, осуществляет выбор принимающих организаций с использованием: </w:t>
      </w:r>
    </w:p>
    <w:p w:rsidR="00516031" w:rsidRPr="00516031" w:rsidRDefault="00516031" w:rsidP="006F20AA">
      <w:pPr>
        <w:pStyle w:val="a3"/>
        <w:spacing w:before="34" w:beforeAutospacing="0" w:after="0" w:afterAutospacing="0"/>
        <w:ind w:left="264" w:right="-878" w:firstLine="442"/>
        <w:jc w:val="both"/>
      </w:pPr>
      <w:r w:rsidRPr="00516031">
        <w:rPr>
          <w:color w:val="000000"/>
        </w:rPr>
        <w:t>1) информации, предварительно полученной от Гимназии, о списочном составе обучающихся с указанием осваиваемых ими образовательных программ; </w:t>
      </w:r>
    </w:p>
    <w:p w:rsidR="00516031" w:rsidRPr="00516031" w:rsidRDefault="00516031" w:rsidP="006F20AA">
      <w:pPr>
        <w:pStyle w:val="a3"/>
        <w:spacing w:before="34" w:beforeAutospacing="0" w:after="0" w:afterAutospacing="0"/>
        <w:ind w:left="264" w:right="-874" w:firstLine="442"/>
        <w:jc w:val="both"/>
      </w:pPr>
      <w:r w:rsidRPr="00516031">
        <w:rPr>
          <w:color w:val="000000"/>
        </w:rPr>
        <w:t>2)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 </w:t>
      </w:r>
    </w:p>
    <w:p w:rsidR="00516031" w:rsidRPr="00516031" w:rsidRDefault="00516031" w:rsidP="006F20AA">
      <w:pPr>
        <w:pStyle w:val="a3"/>
        <w:spacing w:before="38" w:beforeAutospacing="0" w:after="0" w:afterAutospacing="0"/>
        <w:ind w:left="264" w:right="-874" w:firstLine="442"/>
        <w:jc w:val="both"/>
      </w:pPr>
      <w:r w:rsidRPr="00516031">
        <w:rPr>
          <w:color w:val="000000"/>
        </w:rPr>
        <w:t>4.6.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 </w:t>
      </w:r>
    </w:p>
    <w:p w:rsidR="00516031" w:rsidRPr="00516031" w:rsidRDefault="00516031" w:rsidP="006F20AA">
      <w:pPr>
        <w:pStyle w:val="a3"/>
        <w:spacing w:before="34" w:beforeAutospacing="0" w:after="0" w:afterAutospacing="0"/>
        <w:ind w:left="264" w:right="-874" w:firstLine="442"/>
        <w:jc w:val="both"/>
      </w:pPr>
      <w:r w:rsidRPr="00516031">
        <w:rPr>
          <w:color w:val="000000"/>
        </w:rP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 </w:t>
      </w:r>
    </w:p>
    <w:p w:rsidR="00516031" w:rsidRPr="00516031" w:rsidRDefault="00516031" w:rsidP="006F20AA">
      <w:pPr>
        <w:pStyle w:val="a3"/>
        <w:spacing w:before="0" w:beforeAutospacing="0" w:after="0" w:afterAutospacing="0"/>
        <w:ind w:left="264" w:right="-874"/>
        <w:jc w:val="both"/>
      </w:pPr>
      <w:r>
        <w:rPr>
          <w:color w:val="000000"/>
        </w:rPr>
        <w:t xml:space="preserve">       </w:t>
      </w:r>
      <w:r w:rsidRPr="00516031">
        <w:rPr>
          <w:color w:val="000000"/>
        </w:rPr>
        <w:t>4.7. Гимназия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Гимназии, а также о сроках предоставления письменных согласий несовершеннолетних, их родителей (законных представителей) на перевод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 </w:t>
      </w:r>
    </w:p>
    <w:p w:rsidR="00516031" w:rsidRPr="00516031" w:rsidRDefault="00516031" w:rsidP="006F20AA">
      <w:pPr>
        <w:pStyle w:val="a3"/>
        <w:spacing w:before="34" w:beforeAutospacing="0" w:after="0" w:afterAutospacing="0"/>
        <w:ind w:left="264" w:right="-878" w:firstLine="442"/>
        <w:jc w:val="both"/>
      </w:pPr>
      <w:r w:rsidRPr="00516031">
        <w:rPr>
          <w:color w:val="000000"/>
        </w:rPr>
        <w:t>4.8. После получения соответствующих письменных согласий несовершеннолетнего, его родителей (законных представителей) Гимназия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 </w:t>
      </w:r>
    </w:p>
    <w:p w:rsidR="00516031" w:rsidRPr="00516031" w:rsidRDefault="00516031" w:rsidP="006F20AA">
      <w:pPr>
        <w:pStyle w:val="a3"/>
        <w:spacing w:before="38" w:beforeAutospacing="0" w:after="0" w:afterAutospacing="0"/>
        <w:ind w:left="264" w:right="-874" w:firstLine="442"/>
        <w:jc w:val="both"/>
      </w:pPr>
      <w:r w:rsidRPr="00516031">
        <w:rPr>
          <w:color w:val="000000"/>
        </w:rPr>
        <w:t>4.9. В случае отказа от перевода в предлагаемую принимающую организацию совершеннолетний обучающийся или родители (законные представители) несовершеннолетнего обучающегося указывают об этом в письменном заявлении. </w:t>
      </w:r>
    </w:p>
    <w:p w:rsidR="00516031" w:rsidRPr="00516031" w:rsidRDefault="00516031" w:rsidP="006F20AA">
      <w:pPr>
        <w:pStyle w:val="a3"/>
        <w:spacing w:before="34" w:beforeAutospacing="0" w:after="0" w:afterAutospacing="0"/>
        <w:ind w:left="264" w:right="-878" w:firstLine="442"/>
        <w:jc w:val="both"/>
      </w:pPr>
      <w:r w:rsidRPr="00516031">
        <w:rPr>
          <w:color w:val="000000"/>
        </w:rPr>
        <w:t>4.10. Гимназия передает в принимающую организацию списочный состав обучающихся, копии учебных планов, соответствующие письменные согласия обучающихся и их родителей (законных представителей) личные дела обучающихся. </w:t>
      </w:r>
    </w:p>
    <w:p w:rsidR="00516031" w:rsidRPr="00516031" w:rsidRDefault="00516031" w:rsidP="006F20AA">
      <w:pPr>
        <w:pStyle w:val="a3"/>
        <w:spacing w:before="38" w:beforeAutospacing="0" w:after="0" w:afterAutospacing="0"/>
        <w:ind w:left="264" w:right="-878" w:firstLine="442"/>
        <w:jc w:val="both"/>
      </w:pPr>
      <w:r w:rsidRPr="00516031">
        <w:rPr>
          <w:color w:val="000000"/>
        </w:rPr>
        <w:t>4.11.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Гимназии, аннулированием лицензии, приостановлением действия лицензии, лишением Гимназии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 </w:t>
      </w:r>
    </w:p>
    <w:p w:rsidR="00516031" w:rsidRPr="00516031" w:rsidRDefault="00516031" w:rsidP="006F20AA">
      <w:pPr>
        <w:pStyle w:val="a3"/>
        <w:spacing w:before="38" w:beforeAutospacing="0" w:after="0" w:afterAutospacing="0"/>
        <w:ind w:left="264" w:right="-878" w:firstLine="442"/>
        <w:jc w:val="both"/>
      </w:pPr>
      <w:r w:rsidRPr="00516031">
        <w:rPr>
          <w:color w:val="000000"/>
        </w:rPr>
        <w:t>4.12. В распорядительном акте о зачислении делается запись о зачислении обучающегося в порядке перевода с указанием Гимназии, в которой он обучался до перевода, класса, формы обучения. </w:t>
      </w:r>
    </w:p>
    <w:p w:rsidR="00516031" w:rsidRPr="00516031" w:rsidRDefault="00516031" w:rsidP="006F20AA">
      <w:pPr>
        <w:pStyle w:val="a3"/>
        <w:spacing w:before="34" w:beforeAutospacing="0" w:after="0" w:afterAutospacing="0"/>
        <w:ind w:left="264" w:right="-874" w:firstLine="442"/>
        <w:jc w:val="both"/>
      </w:pPr>
      <w:r w:rsidRPr="00516031">
        <w:rPr>
          <w:color w:val="000000"/>
        </w:rPr>
        <w:t xml:space="preserve">4.13. В принимающей организации на основании переданных личных дел на обучающихся формируются новые личные дела, включающие в том числе выписку из </w:t>
      </w:r>
      <w:r w:rsidRPr="00516031">
        <w:rPr>
          <w:color w:val="000000"/>
        </w:rPr>
        <w:lastRenderedPageBreak/>
        <w:t>распорядительного акта о зачислении в порядке перевода, соответствующие письменные согласия обучающихся и их родителей (законных представителей). </w:t>
      </w:r>
    </w:p>
    <w:p w:rsidR="00516031" w:rsidRPr="00516031" w:rsidRDefault="00516031" w:rsidP="006F20AA">
      <w:pPr>
        <w:pStyle w:val="a3"/>
        <w:spacing w:before="317" w:beforeAutospacing="0" w:after="0" w:afterAutospacing="0"/>
        <w:ind w:right="898"/>
        <w:jc w:val="right"/>
      </w:pPr>
      <w:r w:rsidRPr="00516031">
        <w:rPr>
          <w:b/>
          <w:bCs/>
          <w:color w:val="000000"/>
        </w:rPr>
        <w:t>5. Порядок отчисления и восстановления обучающихся</w:t>
      </w:r>
    </w:p>
    <w:p w:rsidR="00516031" w:rsidRPr="00516031" w:rsidRDefault="00516031" w:rsidP="006F20AA">
      <w:pPr>
        <w:pStyle w:val="a3"/>
        <w:spacing w:before="307" w:beforeAutospacing="0" w:after="0" w:afterAutospacing="0"/>
        <w:ind w:left="264" w:right="-869" w:firstLine="442"/>
        <w:jc w:val="both"/>
      </w:pPr>
      <w:r w:rsidRPr="00516031">
        <w:rPr>
          <w:color w:val="000000"/>
        </w:rPr>
        <w:t>5.1. Образовательные отношения прекращаются в связи с отчислением обучающегося из учреждения. </w:t>
      </w:r>
    </w:p>
    <w:p w:rsidR="00516031" w:rsidRPr="00516031" w:rsidRDefault="00516031" w:rsidP="006F20AA">
      <w:pPr>
        <w:pStyle w:val="a3"/>
        <w:spacing w:before="38" w:beforeAutospacing="0" w:after="0" w:afterAutospacing="0"/>
        <w:ind w:left="264" w:right="-874"/>
        <w:jc w:val="both"/>
      </w:pPr>
      <w:r w:rsidRPr="00516031">
        <w:rPr>
          <w:color w:val="000000"/>
        </w:rPr>
        <w:t xml:space="preserve">5.2. Отчисление учащихся из Гимназии производится: 1) в связи с получением образования (завершением обучения); 2) по инициативе обучающегося или родителей (законных представителей),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3) в случае установления нарушения порядка приема в Гимназию, повлекшего по вине обучающегося его незаконное зачисление в учреждение; 4) по инициативе общеобразовательного учреждения в случае применения к обучающемуся, достигшему возраста пятнадцати лет, отчисления как меры дисциплинарного взыскания за неоднократное совершение дисциплинарных проступков, неисполнение или нарушение Устава </w:t>
      </w:r>
      <w:r>
        <w:rPr>
          <w:color w:val="000000"/>
        </w:rPr>
        <w:t>Гимназии, п</w:t>
      </w:r>
      <w:r w:rsidRPr="00516031">
        <w:rPr>
          <w:color w:val="000000"/>
        </w:rPr>
        <w:t>равил внутреннего распорядка и иных локальных нормативных актов Гимназии.</w:t>
      </w:r>
      <w:r>
        <w:rPr>
          <w:color w:val="000000"/>
        </w:rPr>
        <w:t xml:space="preserve">; </w:t>
      </w:r>
      <w:r w:rsidRPr="00516031">
        <w:rPr>
          <w:color w:val="000000"/>
        </w:rPr>
        <w:t>5) по обстоятельствам, не зависящим от воли сторон, в том числе в случае ликвидации общеобразовательного учреждения. </w:t>
      </w:r>
    </w:p>
    <w:p w:rsidR="00516031" w:rsidRPr="00516031" w:rsidRDefault="00516031" w:rsidP="006F20AA">
      <w:pPr>
        <w:pStyle w:val="a3"/>
        <w:spacing w:before="38" w:beforeAutospacing="0" w:after="0" w:afterAutospacing="0"/>
        <w:ind w:left="264" w:right="-874" w:firstLine="442"/>
        <w:jc w:val="both"/>
      </w:pPr>
      <w:r w:rsidRPr="00516031">
        <w:rPr>
          <w:color w:val="000000"/>
        </w:rPr>
        <w:t>5.3. Основанием для прекращения образовательных отношений является приказ директора Гимназии об отчислении обучающихся из образовательного учреждения. </w:t>
      </w:r>
    </w:p>
    <w:p w:rsidR="00516031" w:rsidRPr="00516031" w:rsidRDefault="00516031" w:rsidP="006F20AA">
      <w:pPr>
        <w:pStyle w:val="a3"/>
        <w:spacing w:before="38" w:beforeAutospacing="0" w:after="0" w:afterAutospacing="0"/>
        <w:ind w:left="264" w:right="-869" w:firstLine="442"/>
        <w:jc w:val="both"/>
      </w:pPr>
      <w:r w:rsidRPr="00516031">
        <w:rPr>
          <w:color w:val="000000"/>
        </w:rPr>
        <w:t>5.4. Права и обязанности обучающегося, предусмотренные законодательством об образовании и локальными нормативными актами учреждения, прекращаются с даты его отчисления из школы. </w:t>
      </w:r>
    </w:p>
    <w:p w:rsidR="00516031" w:rsidRPr="00516031" w:rsidRDefault="00516031" w:rsidP="006F20AA">
      <w:pPr>
        <w:pStyle w:val="a3"/>
        <w:spacing w:before="34" w:beforeAutospacing="0" w:after="0" w:afterAutospacing="0"/>
        <w:ind w:left="264" w:right="-874" w:firstLine="442"/>
        <w:jc w:val="both"/>
      </w:pPr>
      <w:r w:rsidRPr="00516031">
        <w:rPr>
          <w:color w:val="000000"/>
        </w:rPr>
        <w:t>5.5. При досрочном прекращении образовательных отношений Гимназия в трехдневный срок после издания приказа директора об отчислении обучающегося выдает лицу, отчисленному из школы, справку в соответствии с частью 12 ст. 60 Федеральн</w:t>
      </w:r>
      <w:r>
        <w:rPr>
          <w:color w:val="000000"/>
        </w:rPr>
        <w:t xml:space="preserve">ого закона от 29.12.2012 № </w:t>
      </w:r>
      <w:r w:rsidRPr="00516031">
        <w:rPr>
          <w:color w:val="000000"/>
        </w:rPr>
        <w:t>273- ФЗ» Об образовании в Российской Федерации». </w:t>
      </w:r>
    </w:p>
    <w:p w:rsidR="00516031" w:rsidRPr="00516031" w:rsidRDefault="00516031" w:rsidP="006F20AA">
      <w:pPr>
        <w:pStyle w:val="a3"/>
        <w:spacing w:before="34" w:beforeAutospacing="0" w:after="0" w:afterAutospacing="0"/>
        <w:ind w:left="264" w:right="-874" w:firstLine="442"/>
        <w:jc w:val="both"/>
      </w:pPr>
      <w:r w:rsidRPr="00516031">
        <w:rPr>
          <w:color w:val="000000"/>
        </w:rPr>
        <w:t>5.6. Отчисление обучающегося, как мера дисциплинарного взыскания, не применяется к обучающимся по образовательным программам начального общего образования, а также к обучающимся с ограниченными возможностями. </w:t>
      </w:r>
    </w:p>
    <w:p w:rsidR="00516031" w:rsidRPr="00516031" w:rsidRDefault="00516031" w:rsidP="006F20AA">
      <w:pPr>
        <w:pStyle w:val="a3"/>
        <w:spacing w:before="38" w:beforeAutospacing="0" w:after="0" w:afterAutospacing="0"/>
        <w:ind w:left="264" w:right="-878" w:firstLine="442"/>
        <w:jc w:val="both"/>
      </w:pPr>
      <w:r w:rsidRPr="00516031">
        <w:rPr>
          <w:color w:val="000000"/>
        </w:rPr>
        <w:t xml:space="preserve">5.7. Отчисление обучающегося, как мера дисциплинарного взыскания, не применяется к </w:t>
      </w:r>
      <w:proofErr w:type="gramStart"/>
      <w:r w:rsidRPr="00516031">
        <w:rPr>
          <w:color w:val="000000"/>
        </w:rPr>
        <w:t>обучающимся</w:t>
      </w:r>
      <w:proofErr w:type="gramEnd"/>
      <w:r w:rsidRPr="00516031">
        <w:rPr>
          <w:color w:val="000000"/>
        </w:rPr>
        <w:t xml:space="preserve"> во время их болезни, каникул. </w:t>
      </w:r>
    </w:p>
    <w:p w:rsidR="00516031" w:rsidRPr="00516031" w:rsidRDefault="00516031" w:rsidP="006F20AA">
      <w:pPr>
        <w:pStyle w:val="a3"/>
        <w:spacing w:before="38" w:beforeAutospacing="0" w:after="0" w:afterAutospacing="0"/>
        <w:ind w:left="264" w:right="-878" w:firstLine="442"/>
        <w:jc w:val="both"/>
      </w:pPr>
      <w:r w:rsidRPr="00516031">
        <w:rPr>
          <w:color w:val="000000"/>
        </w:rPr>
        <w:t>5.8. За неоднократное совершение дисциплинарных проступков, предусмотренных Уставом Гимназии, допускается применение отчисления несовершеннолетнего обучающегося, достигшего возраста пятнадцати лет из Гимназии,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Гимназии оказывает отрицательное влияние на других обучающихся, нарушает их права и права работников Гимназии, а также нормальное функционирование образовательного учреждения. Решение о применении меры дисциплинарного взыскания в форме отчисления обучающегося, достигшего возраста пятнадцати лет и не получившего основного общего образования принимается с учетом мнения родителей (законных представителей) и с согласия комиссии по делам несовершеннолетних и защите их прав Педагогическим советом и утверждается приказом директора Гимназии. </w:t>
      </w:r>
    </w:p>
    <w:p w:rsidR="00516031" w:rsidRPr="00516031" w:rsidRDefault="00516031" w:rsidP="006F20AA">
      <w:pPr>
        <w:pStyle w:val="a3"/>
        <w:spacing w:before="34" w:beforeAutospacing="0" w:after="0" w:afterAutospacing="0"/>
        <w:ind w:left="264" w:right="-874" w:firstLine="442"/>
        <w:jc w:val="both"/>
      </w:pPr>
      <w:r w:rsidRPr="00516031">
        <w:rPr>
          <w:color w:val="000000"/>
        </w:rPr>
        <w:t>5.9.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516031" w:rsidRPr="00516031" w:rsidRDefault="00516031" w:rsidP="006F20AA">
      <w:pPr>
        <w:pStyle w:val="a3"/>
        <w:spacing w:before="38" w:beforeAutospacing="0" w:after="0" w:afterAutospacing="0"/>
        <w:ind w:left="264" w:right="-874" w:firstLine="442"/>
        <w:jc w:val="both"/>
      </w:pPr>
      <w:r w:rsidRPr="00516031">
        <w:rPr>
          <w:color w:val="000000"/>
        </w:rPr>
        <w:t xml:space="preserve">5.10. Отчисление по инициативе обучающегося или родителей (законных представителей) несовершеннолетнего обучающегося, достигшего возраста пятнадцать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w:t>
      </w:r>
      <w:r w:rsidRPr="00516031">
        <w:rPr>
          <w:color w:val="000000"/>
        </w:rPr>
        <w:lastRenderedPageBreak/>
        <w:t>деятельность, производится по заявлению обучающегося или родителей (законных представителей) обучающегося. В заявлении указываются: фамилия, имя, отчество, дата рождения, класс, профиль (если имеется), причина оставления учреждения. </w:t>
      </w:r>
    </w:p>
    <w:p w:rsidR="00516031" w:rsidRPr="00516031" w:rsidRDefault="00516031" w:rsidP="006F20AA">
      <w:pPr>
        <w:pStyle w:val="a3"/>
        <w:spacing w:before="34" w:beforeAutospacing="0" w:after="0" w:afterAutospacing="0"/>
        <w:ind w:left="264" w:right="-878" w:firstLine="442"/>
        <w:jc w:val="both"/>
      </w:pPr>
      <w:r w:rsidRPr="00516031">
        <w:rPr>
          <w:color w:val="000000"/>
        </w:rPr>
        <w:t>5.11. 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учреждение испрашивает письменное согласие на отчисление комиссии по делам несовершеннолетних и защите их прав и органа местного самоуправления, осуществляющего управление в сфере образования. </w:t>
      </w:r>
    </w:p>
    <w:p w:rsidR="00516031" w:rsidRPr="00516031" w:rsidRDefault="00516031" w:rsidP="006F20AA">
      <w:pPr>
        <w:pStyle w:val="a3"/>
        <w:spacing w:before="38" w:beforeAutospacing="0" w:after="0" w:afterAutospacing="0"/>
        <w:ind w:left="264" w:right="-874" w:firstLine="442"/>
        <w:jc w:val="both"/>
      </w:pPr>
      <w:r w:rsidRPr="00516031">
        <w:rPr>
          <w:color w:val="000000"/>
        </w:rPr>
        <w:t>5.12. Гимназия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образование. Орган местного самоуправления, осуществляющий управление в сфере образование,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 </w:t>
      </w:r>
    </w:p>
    <w:p w:rsidR="00516031" w:rsidRPr="00516031" w:rsidRDefault="00516031" w:rsidP="006F20AA">
      <w:pPr>
        <w:pStyle w:val="a3"/>
        <w:spacing w:before="38" w:beforeAutospacing="0" w:after="0" w:afterAutospacing="0"/>
        <w:ind w:left="264" w:right="-567" w:firstLine="442"/>
        <w:jc w:val="both"/>
      </w:pPr>
      <w:r w:rsidRPr="00516031">
        <w:rPr>
          <w:color w:val="000000"/>
        </w:rPr>
        <w:t xml:space="preserve">5.13. Отчисление из Гимназии оформляется приказом директора </w:t>
      </w:r>
      <w:r>
        <w:rPr>
          <w:color w:val="000000"/>
        </w:rPr>
        <w:t>У</w:t>
      </w:r>
      <w:r w:rsidRPr="00516031">
        <w:rPr>
          <w:color w:val="000000"/>
        </w:rPr>
        <w:t>чреждения с внесением соответствующих записей в алфавитную книгу учета обучающихся. </w:t>
      </w:r>
    </w:p>
    <w:p w:rsidR="00516031" w:rsidRPr="00516031" w:rsidRDefault="00516031" w:rsidP="006F20AA">
      <w:pPr>
        <w:pStyle w:val="a3"/>
        <w:spacing w:before="0" w:beforeAutospacing="0" w:after="0" w:afterAutospacing="0"/>
        <w:ind w:left="264" w:right="-874"/>
        <w:jc w:val="both"/>
      </w:pPr>
      <w:r>
        <w:rPr>
          <w:color w:val="000000"/>
        </w:rPr>
        <w:t xml:space="preserve">       </w:t>
      </w:r>
      <w:r w:rsidRPr="00516031">
        <w:rPr>
          <w:color w:val="000000"/>
        </w:rPr>
        <w:t>5.14. При отчислении Гимназия выдает заявителю следующие документы: личное дело обучающегося, ведомость текущих и промежуточных оценок, которая подписывается директором и заверяется печатью Гимназии, документ об уровне образования (при его наличии). </w:t>
      </w:r>
    </w:p>
    <w:p w:rsidR="00516031" w:rsidRPr="00516031" w:rsidRDefault="00516031" w:rsidP="006F20AA">
      <w:pPr>
        <w:pStyle w:val="a3"/>
        <w:spacing w:before="38" w:beforeAutospacing="0" w:after="0" w:afterAutospacing="0"/>
        <w:ind w:left="264" w:right="-874" w:firstLine="442"/>
        <w:jc w:val="both"/>
      </w:pPr>
      <w:r w:rsidRPr="00516031">
        <w:rPr>
          <w:color w:val="000000"/>
        </w:rPr>
        <w:t>5.15. 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программы и (или) отчисленным из учреждения выдается справка об обучении или о периоде обучения устан</w:t>
      </w:r>
      <w:r>
        <w:rPr>
          <w:color w:val="000000"/>
        </w:rPr>
        <w:t>овленного образца</w:t>
      </w:r>
      <w:r w:rsidRPr="00516031">
        <w:rPr>
          <w:color w:val="000000"/>
        </w:rPr>
        <w:t>. </w:t>
      </w:r>
    </w:p>
    <w:p w:rsidR="00516031" w:rsidRPr="00516031" w:rsidRDefault="00516031" w:rsidP="006F20AA">
      <w:pPr>
        <w:pStyle w:val="a3"/>
        <w:spacing w:before="38" w:beforeAutospacing="0" w:after="0" w:afterAutospacing="0"/>
        <w:ind w:left="264" w:right="-878" w:firstLine="442"/>
        <w:jc w:val="both"/>
      </w:pPr>
      <w:r w:rsidRPr="00516031">
        <w:rPr>
          <w:color w:val="000000"/>
        </w:rPr>
        <w:t>5.16.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516031" w:rsidRPr="00516031" w:rsidRDefault="00516031" w:rsidP="006F20AA">
      <w:pPr>
        <w:pStyle w:val="a3"/>
        <w:spacing w:before="38" w:beforeAutospacing="0" w:after="0" w:afterAutospacing="0"/>
        <w:ind w:left="264" w:right="-878" w:firstLine="442"/>
        <w:jc w:val="both"/>
      </w:pPr>
      <w:r w:rsidRPr="00516031">
        <w:rPr>
          <w:color w:val="000000"/>
        </w:rPr>
        <w:t>5.17. Восстановление обучающихся, отчисленных из общеобразовательного учреждения, производится на основании действующих Правил приёма в общеобразовательное учреждение. </w:t>
      </w:r>
    </w:p>
    <w:p w:rsidR="00D072D1" w:rsidRPr="00516031" w:rsidRDefault="00D072D1" w:rsidP="006F20AA">
      <w:pPr>
        <w:jc w:val="both"/>
        <w:rPr>
          <w:rFonts w:ascii="Times New Roman" w:hAnsi="Times New Roman" w:cs="Times New Roman"/>
          <w:sz w:val="24"/>
          <w:szCs w:val="24"/>
        </w:rPr>
      </w:pPr>
    </w:p>
    <w:sectPr w:rsidR="00D072D1" w:rsidRPr="00516031" w:rsidSect="00516031">
      <w:pgSz w:w="11906" w:h="16838"/>
      <w:pgMar w:top="1134" w:right="1558"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6031"/>
    <w:rsid w:val="00476AB7"/>
    <w:rsid w:val="00516031"/>
    <w:rsid w:val="00536B10"/>
    <w:rsid w:val="006F20AA"/>
    <w:rsid w:val="007B1985"/>
    <w:rsid w:val="00BB3D28"/>
    <w:rsid w:val="00D07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6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6A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6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98763">
      <w:bodyDiv w:val="1"/>
      <w:marLeft w:val="0"/>
      <w:marRight w:val="0"/>
      <w:marTop w:val="0"/>
      <w:marBottom w:val="0"/>
      <w:divBdr>
        <w:top w:val="none" w:sz="0" w:space="0" w:color="auto"/>
        <w:left w:val="none" w:sz="0" w:space="0" w:color="auto"/>
        <w:bottom w:val="none" w:sz="0" w:space="0" w:color="auto"/>
        <w:right w:val="none" w:sz="0" w:space="0" w:color="auto"/>
      </w:divBdr>
    </w:div>
    <w:div w:id="159516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3599</Words>
  <Characters>20518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Валерия А. Мирвода</cp:lastModifiedBy>
  <cp:revision>6</cp:revision>
  <cp:lastPrinted>2020-03-05T09:16:00Z</cp:lastPrinted>
  <dcterms:created xsi:type="dcterms:W3CDTF">2020-03-04T21:55:00Z</dcterms:created>
  <dcterms:modified xsi:type="dcterms:W3CDTF">2021-07-14T11:47:00Z</dcterms:modified>
</cp:coreProperties>
</file>