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8E" w:rsidRDefault="008329D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50208E" w:rsidRDefault="008329D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 441 Фрунзенского района Санкт-Петербурга</w:t>
      </w:r>
    </w:p>
    <w:p w:rsidR="0050208E" w:rsidRDefault="0050208E">
      <w:pPr>
        <w:ind w:left="2" w:hanging="4"/>
        <w:rPr>
          <w:sz w:val="40"/>
          <w:szCs w:val="40"/>
        </w:rPr>
      </w:pPr>
    </w:p>
    <w:tbl>
      <w:tblPr>
        <w:tblStyle w:val="af"/>
        <w:tblW w:w="10490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3120"/>
        <w:gridCol w:w="3839"/>
        <w:gridCol w:w="3531"/>
      </w:tblGrid>
      <w:tr w:rsidR="0050208E">
        <w:tc>
          <w:tcPr>
            <w:tcW w:w="3120" w:type="dxa"/>
          </w:tcPr>
          <w:p w:rsidR="0050208E" w:rsidRDefault="008329D4">
            <w:pPr>
              <w:tabs>
                <w:tab w:val="left" w:pos="0"/>
              </w:tabs>
              <w:ind w:left="0" w:right="-62" w:hanging="2"/>
              <w:rPr>
                <w:b/>
              </w:rPr>
            </w:pPr>
            <w:r>
              <w:rPr>
                <w:b/>
              </w:rPr>
              <w:t>«РАССМОТРЕНО»</w:t>
            </w:r>
          </w:p>
        </w:tc>
        <w:tc>
          <w:tcPr>
            <w:tcW w:w="3839" w:type="dxa"/>
          </w:tcPr>
          <w:p w:rsidR="0050208E" w:rsidRDefault="008329D4">
            <w:pPr>
              <w:ind w:left="0" w:hanging="2"/>
              <w:rPr>
                <w:b/>
              </w:rPr>
            </w:pPr>
            <w:r>
              <w:rPr>
                <w:b/>
              </w:rPr>
              <w:t>«ПРИНЯТО»</w:t>
            </w:r>
          </w:p>
        </w:tc>
        <w:tc>
          <w:tcPr>
            <w:tcW w:w="3531" w:type="dxa"/>
          </w:tcPr>
          <w:p w:rsidR="0050208E" w:rsidRDefault="008329D4">
            <w:pPr>
              <w:tabs>
                <w:tab w:val="left" w:pos="0"/>
              </w:tabs>
              <w:ind w:left="0" w:right="-62" w:hanging="2"/>
              <w:rPr>
                <w:b/>
              </w:rPr>
            </w:pPr>
            <w:r>
              <w:rPr>
                <w:b/>
              </w:rPr>
              <w:t>«УТВЕРЖДЕНО»</w:t>
            </w:r>
          </w:p>
        </w:tc>
      </w:tr>
      <w:tr w:rsidR="0050208E">
        <w:tc>
          <w:tcPr>
            <w:tcW w:w="3120" w:type="dxa"/>
          </w:tcPr>
          <w:p w:rsidR="0050208E" w:rsidRDefault="0050208E">
            <w:pPr>
              <w:tabs>
                <w:tab w:val="left" w:pos="0"/>
              </w:tabs>
              <w:ind w:left="0" w:right="-62" w:hanging="2"/>
              <w:rPr>
                <w:b/>
              </w:rPr>
            </w:pPr>
          </w:p>
        </w:tc>
        <w:tc>
          <w:tcPr>
            <w:tcW w:w="3839" w:type="dxa"/>
          </w:tcPr>
          <w:p w:rsidR="0050208E" w:rsidRDefault="0050208E">
            <w:pPr>
              <w:ind w:left="0" w:hanging="2"/>
              <w:rPr>
                <w:b/>
              </w:rPr>
            </w:pPr>
          </w:p>
        </w:tc>
        <w:tc>
          <w:tcPr>
            <w:tcW w:w="3531" w:type="dxa"/>
          </w:tcPr>
          <w:p w:rsidR="0050208E" w:rsidRDefault="0050208E">
            <w:pPr>
              <w:tabs>
                <w:tab w:val="left" w:pos="0"/>
              </w:tabs>
              <w:ind w:left="0" w:right="-62" w:hanging="2"/>
              <w:rPr>
                <w:b/>
              </w:rPr>
            </w:pPr>
          </w:p>
        </w:tc>
      </w:tr>
      <w:tr w:rsidR="0050208E">
        <w:tc>
          <w:tcPr>
            <w:tcW w:w="3120" w:type="dxa"/>
          </w:tcPr>
          <w:p w:rsidR="0050208E" w:rsidRDefault="008329D4">
            <w:pPr>
              <w:ind w:left="0" w:hanging="2"/>
            </w:pPr>
            <w:r>
              <w:t>Председателем МО</w:t>
            </w:r>
          </w:p>
          <w:p w:rsidR="0050208E" w:rsidRDefault="008329D4">
            <w:pPr>
              <w:tabs>
                <w:tab w:val="left" w:pos="0"/>
              </w:tabs>
              <w:ind w:left="0" w:right="-62" w:hanging="2"/>
            </w:pPr>
            <w:r>
              <w:t>ГБОУ Гимназии №441</w:t>
            </w:r>
          </w:p>
        </w:tc>
        <w:tc>
          <w:tcPr>
            <w:tcW w:w="3839" w:type="dxa"/>
          </w:tcPr>
          <w:p w:rsidR="0050208E" w:rsidRDefault="008329D4">
            <w:pPr>
              <w:tabs>
                <w:tab w:val="left" w:pos="0"/>
              </w:tabs>
              <w:ind w:left="0" w:right="-62" w:hanging="2"/>
            </w:pPr>
            <w:r>
              <w:t xml:space="preserve">Педагогическим советом </w:t>
            </w:r>
          </w:p>
          <w:p w:rsidR="0050208E" w:rsidRDefault="008329D4">
            <w:pPr>
              <w:tabs>
                <w:tab w:val="left" w:pos="0"/>
              </w:tabs>
              <w:ind w:left="0" w:right="-62" w:hanging="2"/>
            </w:pPr>
            <w:r>
              <w:t>ГБОУ Гимназии №441</w:t>
            </w:r>
          </w:p>
        </w:tc>
        <w:tc>
          <w:tcPr>
            <w:tcW w:w="3531" w:type="dxa"/>
          </w:tcPr>
          <w:p w:rsidR="0050208E" w:rsidRDefault="008329D4">
            <w:pPr>
              <w:tabs>
                <w:tab w:val="left" w:pos="0"/>
              </w:tabs>
              <w:ind w:left="0" w:right="-62" w:hanging="2"/>
            </w:pPr>
            <w:r>
              <w:t>Приказом № 120</w:t>
            </w:r>
          </w:p>
          <w:p w:rsidR="0050208E" w:rsidRDefault="008329D4">
            <w:pPr>
              <w:tabs>
                <w:tab w:val="left" w:pos="0"/>
              </w:tabs>
              <w:ind w:left="0" w:right="-62" w:hanging="2"/>
            </w:pPr>
            <w:r>
              <w:t>по ГБОУ Гимназии №441</w:t>
            </w:r>
          </w:p>
        </w:tc>
      </w:tr>
      <w:tr w:rsidR="0050208E">
        <w:trPr>
          <w:trHeight w:val="215"/>
        </w:trPr>
        <w:tc>
          <w:tcPr>
            <w:tcW w:w="3120" w:type="dxa"/>
          </w:tcPr>
          <w:p w:rsidR="0050208E" w:rsidRDefault="008329D4">
            <w:pPr>
              <w:ind w:left="0" w:hanging="2"/>
            </w:pPr>
            <w:r>
              <w:t>Протокол № 1</w:t>
            </w:r>
          </w:p>
        </w:tc>
        <w:tc>
          <w:tcPr>
            <w:tcW w:w="3839" w:type="dxa"/>
          </w:tcPr>
          <w:p w:rsidR="0050208E" w:rsidRDefault="008329D4">
            <w:pPr>
              <w:tabs>
                <w:tab w:val="left" w:pos="0"/>
                <w:tab w:val="left" w:pos="1843"/>
              </w:tabs>
              <w:ind w:left="0" w:right="-62" w:hanging="2"/>
            </w:pPr>
            <w:r>
              <w:t>Протокол № 1</w:t>
            </w:r>
          </w:p>
        </w:tc>
        <w:tc>
          <w:tcPr>
            <w:tcW w:w="3531" w:type="dxa"/>
          </w:tcPr>
          <w:p w:rsidR="0050208E" w:rsidRDefault="008329D4">
            <w:pPr>
              <w:tabs>
                <w:tab w:val="left" w:pos="0"/>
                <w:tab w:val="left" w:pos="2018"/>
                <w:tab w:val="left" w:pos="2727"/>
                <w:tab w:val="left" w:pos="3435"/>
              </w:tabs>
              <w:ind w:left="0" w:right="-62" w:hanging="2"/>
            </w:pPr>
            <w:r>
              <w:t>от «31» августа 2020 г.</w:t>
            </w:r>
          </w:p>
        </w:tc>
      </w:tr>
      <w:tr w:rsidR="0050208E">
        <w:trPr>
          <w:trHeight w:val="215"/>
        </w:trPr>
        <w:tc>
          <w:tcPr>
            <w:tcW w:w="3120" w:type="dxa"/>
          </w:tcPr>
          <w:p w:rsidR="0050208E" w:rsidRDefault="008329D4">
            <w:pPr>
              <w:tabs>
                <w:tab w:val="left" w:pos="0"/>
                <w:tab w:val="left" w:pos="1843"/>
              </w:tabs>
              <w:ind w:left="0" w:right="-62" w:hanging="2"/>
            </w:pPr>
            <w:r>
              <w:t>от «27» августа 2020 г.</w:t>
            </w:r>
          </w:p>
        </w:tc>
        <w:tc>
          <w:tcPr>
            <w:tcW w:w="3839" w:type="dxa"/>
          </w:tcPr>
          <w:p w:rsidR="0050208E" w:rsidRDefault="008329D4">
            <w:pPr>
              <w:tabs>
                <w:tab w:val="left" w:pos="0"/>
                <w:tab w:val="left" w:pos="1843"/>
              </w:tabs>
              <w:ind w:left="0" w:right="-62" w:hanging="2"/>
            </w:pPr>
            <w:r>
              <w:t>от «28» августа 2020 г.</w:t>
            </w:r>
          </w:p>
        </w:tc>
        <w:tc>
          <w:tcPr>
            <w:tcW w:w="3531" w:type="dxa"/>
          </w:tcPr>
          <w:p w:rsidR="0050208E" w:rsidRDefault="0050208E">
            <w:pPr>
              <w:tabs>
                <w:tab w:val="left" w:pos="0"/>
                <w:tab w:val="left" w:pos="2018"/>
                <w:tab w:val="left" w:pos="2727"/>
                <w:tab w:val="left" w:pos="3435"/>
              </w:tabs>
              <w:ind w:left="0" w:right="-62" w:hanging="2"/>
            </w:pPr>
          </w:p>
        </w:tc>
      </w:tr>
      <w:tr w:rsidR="0050208E">
        <w:tc>
          <w:tcPr>
            <w:tcW w:w="3120" w:type="dxa"/>
          </w:tcPr>
          <w:p w:rsidR="0050208E" w:rsidRDefault="008329D4">
            <w:pPr>
              <w:tabs>
                <w:tab w:val="left" w:pos="0"/>
                <w:tab w:val="left" w:pos="993"/>
                <w:tab w:val="left" w:pos="2694"/>
                <w:tab w:val="left" w:pos="3402"/>
              </w:tabs>
              <w:ind w:left="0" w:right="-62" w:hanging="2"/>
            </w:pPr>
            <w:r>
              <w:t>Председатель МО</w:t>
            </w:r>
          </w:p>
        </w:tc>
        <w:tc>
          <w:tcPr>
            <w:tcW w:w="3839" w:type="dxa"/>
          </w:tcPr>
          <w:p w:rsidR="0050208E" w:rsidRDefault="008329D4">
            <w:pPr>
              <w:tabs>
                <w:tab w:val="left" w:pos="0"/>
                <w:tab w:val="left" w:pos="993"/>
                <w:tab w:val="left" w:pos="2694"/>
                <w:tab w:val="left" w:pos="3402"/>
              </w:tabs>
              <w:ind w:left="0" w:right="-62" w:hanging="2"/>
            </w:pPr>
            <w:r>
              <w:t>Секретарь педагогического совета</w:t>
            </w:r>
          </w:p>
        </w:tc>
        <w:tc>
          <w:tcPr>
            <w:tcW w:w="3531" w:type="dxa"/>
          </w:tcPr>
          <w:p w:rsidR="0050208E" w:rsidRDefault="008329D4">
            <w:pPr>
              <w:tabs>
                <w:tab w:val="left" w:pos="0"/>
              </w:tabs>
              <w:ind w:left="0" w:right="-62" w:hanging="2"/>
            </w:pPr>
            <w:r>
              <w:t>Директор ГБОУ Гимназии №441</w:t>
            </w:r>
          </w:p>
        </w:tc>
      </w:tr>
      <w:tr w:rsidR="0050208E">
        <w:tc>
          <w:tcPr>
            <w:tcW w:w="3120" w:type="dxa"/>
          </w:tcPr>
          <w:p w:rsidR="0050208E" w:rsidRDefault="008329D4">
            <w:pPr>
              <w:tabs>
                <w:tab w:val="left" w:pos="0"/>
                <w:tab w:val="left" w:pos="993"/>
                <w:tab w:val="left" w:pos="2694"/>
                <w:tab w:val="left" w:pos="3402"/>
              </w:tabs>
              <w:ind w:left="0" w:right="-62" w:hanging="2"/>
            </w:pPr>
            <w:r>
              <w:t xml:space="preserve">              С.Ю. </w:t>
            </w:r>
            <w:proofErr w:type="spellStart"/>
            <w:r>
              <w:t>Пушинина</w:t>
            </w:r>
            <w:proofErr w:type="spellEnd"/>
          </w:p>
        </w:tc>
        <w:tc>
          <w:tcPr>
            <w:tcW w:w="3839" w:type="dxa"/>
          </w:tcPr>
          <w:p w:rsidR="0050208E" w:rsidRDefault="008329D4">
            <w:pPr>
              <w:tabs>
                <w:tab w:val="left" w:pos="0"/>
                <w:tab w:val="left" w:pos="993"/>
                <w:tab w:val="left" w:pos="2694"/>
                <w:tab w:val="left" w:pos="3402"/>
              </w:tabs>
              <w:ind w:left="0" w:right="-62" w:hanging="2"/>
            </w:pPr>
            <w:r>
              <w:t xml:space="preserve">                           </w:t>
            </w:r>
            <w:proofErr w:type="spellStart"/>
            <w:r>
              <w:t>А.О.Гордина</w:t>
            </w:r>
            <w:proofErr w:type="spellEnd"/>
          </w:p>
        </w:tc>
        <w:tc>
          <w:tcPr>
            <w:tcW w:w="3531" w:type="dxa"/>
          </w:tcPr>
          <w:p w:rsidR="0050208E" w:rsidRDefault="008329D4">
            <w:pPr>
              <w:tabs>
                <w:tab w:val="left" w:pos="0"/>
              </w:tabs>
              <w:ind w:left="0" w:right="-62" w:hanging="2"/>
            </w:pPr>
            <w:r>
              <w:t xml:space="preserve">                      Н. И. Кулагина</w:t>
            </w:r>
          </w:p>
        </w:tc>
      </w:tr>
    </w:tbl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sz w:val="72"/>
          <w:szCs w:val="72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rPr>
          <w:sz w:val="72"/>
          <w:szCs w:val="72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center"/>
        <w:rPr>
          <w:color w:val="000000"/>
          <w:sz w:val="72"/>
          <w:szCs w:val="72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Рабочая программа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6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по изобразительному искусству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для 1 класса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 w:rsidP="00C51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C51713" w:rsidRDefault="00C51713" w:rsidP="00C51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C51713" w:rsidRDefault="00C51713" w:rsidP="00C51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Составители: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коллектив учителей начальной школы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Дроздова Ю.В.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Климовицкая</w:t>
      </w:r>
      <w:proofErr w:type="spellEnd"/>
      <w:r>
        <w:rPr>
          <w:color w:val="000000"/>
          <w:sz w:val="28"/>
          <w:szCs w:val="28"/>
        </w:rPr>
        <w:t xml:space="preserve"> О.П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Трошева Д.Д.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51713" w:rsidRDefault="00C51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C51713" w:rsidRDefault="00C51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Санкт-Петербург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 –2021 учебный год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Пояснительная записка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0208E" w:rsidRDefault="008329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Соответствие рабочей программы основополагающим документам.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Рабочая программа составлена в соответствии с:</w:t>
      </w:r>
    </w:p>
    <w:p w:rsidR="0050208E" w:rsidRDefault="008329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Федеральным Законом «Об образовании в Российской Федерации» № 273-ФЗ от 29.12.2012;</w:t>
      </w:r>
    </w:p>
    <w:p w:rsidR="0050208E" w:rsidRDefault="008329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ФГОС начального общего образования, утвержденного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№ 373 от 2009 года;</w:t>
      </w:r>
    </w:p>
    <w:p w:rsidR="0050208E" w:rsidRDefault="008329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</w:t>
      </w:r>
      <w:proofErr w:type="gramStart"/>
      <w:r>
        <w:rPr>
          <w:color w:val="000000"/>
        </w:rPr>
        <w:t>утвержденный  приказом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Российской Федерации от 6 октября 2009 г. № 373;</w:t>
      </w:r>
    </w:p>
    <w:p w:rsidR="0050208E" w:rsidRDefault="008329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Основной образовательной программой начального общего образования, принятой с изменениями на педагогическом совете</w:t>
      </w:r>
      <w:r>
        <w:t xml:space="preserve"> 26.05.2020</w:t>
      </w:r>
      <w:r>
        <w:rPr>
          <w:color w:val="000000"/>
        </w:rPr>
        <w:t xml:space="preserve"> на 2020-2021 учебный год;</w:t>
      </w:r>
    </w:p>
    <w:p w:rsidR="0050208E" w:rsidRDefault="008329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Годовым календарным учебным графиком на 2020-2021учебный год;</w:t>
      </w:r>
    </w:p>
    <w:p w:rsidR="0050208E" w:rsidRDefault="008329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Положением о рабочей программе </w:t>
      </w:r>
      <w:r>
        <w:t>2016 года;</w:t>
      </w:r>
    </w:p>
    <w:p w:rsidR="0050208E" w:rsidRDefault="008329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Авторской программой Т. Я. </w:t>
      </w:r>
      <w:proofErr w:type="spellStart"/>
      <w:r>
        <w:rPr>
          <w:color w:val="000000"/>
        </w:rPr>
        <w:t>Шпикаловой</w:t>
      </w:r>
      <w:proofErr w:type="spellEnd"/>
      <w:r>
        <w:rPr>
          <w:color w:val="000000"/>
        </w:rPr>
        <w:t xml:space="preserve"> «Изобразительное искусство», утвержденной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РФ/М: Просвещение. 2012 г./;</w:t>
      </w:r>
    </w:p>
    <w:p w:rsidR="0050208E" w:rsidRDefault="008329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УМК «Перспектива» (авторы: Т. Я. </w:t>
      </w: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 xml:space="preserve">), входящим в список Федерального перечня учебников, рекомендованных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к использованию в образовательном процессе в общеобразовательных учреждениях в 2020-2021 учебном году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Цели и задачи программы.</w:t>
      </w:r>
    </w:p>
    <w:p w:rsidR="0050208E" w:rsidRDefault="008329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 результате изучения изобразительного искусства реализуются следующие цели:</w:t>
      </w:r>
    </w:p>
    <w:p w:rsidR="0050208E" w:rsidRDefault="008329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развитие </w:t>
      </w:r>
      <w:r>
        <w:rPr>
          <w:color w:val="000000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0208E" w:rsidRDefault="008329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освоение </w:t>
      </w:r>
      <w:r>
        <w:rPr>
          <w:color w:val="000000"/>
        </w:rPr>
        <w:t>первичных</w:t>
      </w:r>
      <w:r>
        <w:rPr>
          <w:b/>
          <w:color w:val="000000"/>
        </w:rPr>
        <w:t xml:space="preserve"> </w:t>
      </w:r>
      <w:r>
        <w:rPr>
          <w:color w:val="000000"/>
        </w:rPr>
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50208E" w:rsidRDefault="008329D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овладение </w:t>
      </w:r>
      <w:r>
        <w:rPr>
          <w:color w:val="000000"/>
        </w:rPr>
        <w:t>элементарными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умениями, навыками, способами художественной деятельности; </w:t>
      </w:r>
    </w:p>
    <w:p w:rsidR="0050208E" w:rsidRDefault="008329D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воспитание</w:t>
      </w:r>
      <w:r>
        <w:rPr>
          <w:color w:val="000000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50208E" w:rsidRDefault="008329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Данные цели реализуются на протяжении всех лет обучения в начальной школе.</w:t>
      </w:r>
    </w:p>
    <w:p w:rsidR="0050208E" w:rsidRDefault="00502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Задачи, реализуемые в 1 классе:</w:t>
      </w:r>
    </w:p>
    <w:p w:rsidR="0050208E" w:rsidRDefault="008329D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Познакомить учащихся с такими видами изобразительного искусства как графика, живопись, скульптура, декоративно-прикладное искусство, с их особенностями, художественными материалами и с некоторыми техниками и приемами создания произведений в этих видах искусства.</w:t>
      </w:r>
    </w:p>
    <w:p w:rsidR="0050208E" w:rsidRDefault="008329D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Познакомить учащихся с жанрами пейзажа и натюрморта, с некоторыми произведениями выдающихся художников, работавших в этих жанрах.</w:t>
      </w:r>
    </w:p>
    <w:p w:rsidR="0050208E" w:rsidRDefault="008329D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Познакомить с хохломской росписью по дереву и </w:t>
      </w:r>
      <w:proofErr w:type="spellStart"/>
      <w:r>
        <w:rPr>
          <w:color w:val="000000"/>
        </w:rPr>
        <w:t>каргопольской</w:t>
      </w:r>
      <w:proofErr w:type="spellEnd"/>
      <w:r>
        <w:rPr>
          <w:color w:val="000000"/>
        </w:rPr>
        <w:t xml:space="preserve"> игрушкой.</w:t>
      </w:r>
    </w:p>
    <w:p w:rsidR="0050208E" w:rsidRDefault="008329D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Познакомить с теплыми и холодными цветами и научить их различать.</w:t>
      </w:r>
    </w:p>
    <w:p w:rsidR="0050208E" w:rsidRDefault="008329D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Познакомить с одним из выдающихся музеев России – Третьяковской галереей и некоторыми картинами русских художников, представленных в музее.</w:t>
      </w:r>
    </w:p>
    <w:p w:rsidR="0050208E" w:rsidRDefault="008329D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Способствовать обогащению опыта восприятия произведений искусства, их оценки.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Роль и место данной дисциплины в структуре учебного плана.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Учебный курс «Изобразительного искусства» входит в число дисциплин, включённых в Учебный план образовательного учреждения на 2020-2021 учебный год. 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Особое место</w:t>
      </w:r>
      <w:r>
        <w:rPr>
          <w:color w:val="000000"/>
        </w:rPr>
        <w:t xml:space="preserve"> данного курса обусловлено тем, что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50208E" w:rsidRDefault="008329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Основные </w:t>
      </w:r>
      <w:proofErr w:type="spellStart"/>
      <w:r>
        <w:rPr>
          <w:b/>
          <w:color w:val="000000"/>
        </w:rPr>
        <w:t>межпредметные</w:t>
      </w:r>
      <w:proofErr w:type="spellEnd"/>
      <w:r>
        <w:rPr>
          <w:color w:val="000000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Объем и сроки изучения курса.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В учебном плане в 1 классе на изучение «Изобразительного искусства» выделяется 33 часа (1 час в неделю)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Ресурсное обеспечение.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Библиографический список для учащихся.</w:t>
      </w:r>
    </w:p>
    <w:p w:rsidR="0050208E" w:rsidRDefault="00832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Шпикалова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Т. Я. Изобразительное искусство. 1 класс: учебник для общеобразовательных учреждений / Т. Я. </w:t>
      </w: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>, - Российская Академия Наук, Российская Академия образования, изд-во «Просвещение». – М.: Просвещение, 2012-2017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Библиографический список для учителя</w:t>
      </w:r>
    </w:p>
    <w:p w:rsidR="0050208E" w:rsidRDefault="008329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 xml:space="preserve">, Т. Я. Изобразительное искусство. Рабочая программа. Предметная линия учебников под ред. Т. Я. </w:t>
      </w:r>
      <w:proofErr w:type="spellStart"/>
      <w:r>
        <w:rPr>
          <w:color w:val="000000"/>
        </w:rPr>
        <w:t>Шпикаловой</w:t>
      </w:r>
      <w:proofErr w:type="spellEnd"/>
      <w:r>
        <w:rPr>
          <w:color w:val="000000"/>
        </w:rPr>
        <w:t xml:space="preserve">. 1-4 классы / Т. Я. </w:t>
      </w: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 xml:space="preserve"> [и др.]. - Российская Академия Наук, Российская Академия образования, изд-во «Просвещение». – М.: Просвещение, 2012</w:t>
      </w:r>
    </w:p>
    <w:p w:rsidR="0050208E" w:rsidRDefault="008329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 xml:space="preserve">, Т. Я. Методическое пособие к учебнику «Изобразительное искусство». 1 класс / Т. Я. </w:t>
      </w:r>
      <w:proofErr w:type="spellStart"/>
      <w:r>
        <w:rPr>
          <w:color w:val="000000"/>
        </w:rPr>
        <w:t>Шпикалова</w:t>
      </w:r>
      <w:proofErr w:type="spellEnd"/>
      <w:r>
        <w:rPr>
          <w:color w:val="000000"/>
        </w:rPr>
        <w:t>. - Российская Академия Наук, Российская Академия образования, изд-во «Просвещение». – М.: Просвещение, 2012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 Результаты изучения курса в 1 классе.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Личностные </w:t>
      </w:r>
      <w:r>
        <w:rPr>
          <w:color w:val="000000"/>
        </w:rPr>
        <w:t>результаты: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6) формирование эстетических потребностей, ценностей и чувств;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9A9A9A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>
        <w:rPr>
          <w:color w:val="000000"/>
        </w:rPr>
        <w:t>: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2) освоение способов решения проблем творческого и поискового характера;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 - и графическим сопровождением; соблюдать нормы информационной избирательности, этики и этикета;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12) 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Предметные </w:t>
      </w:r>
      <w:r>
        <w:rPr>
          <w:color w:val="000000"/>
        </w:rPr>
        <w:t>результаты: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3) овладение практическими умениями и навыками в восприятии, анализе и оценке произведений искусства;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Виды и формы контроля знаний и умений обучающихся.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Оценка знаний и </w:t>
      </w:r>
      <w:proofErr w:type="gramStart"/>
      <w:r>
        <w:rPr>
          <w:color w:val="000000"/>
        </w:rPr>
        <w:t>умений</w:t>
      </w:r>
      <w:proofErr w:type="gramEnd"/>
      <w:r>
        <w:rPr>
          <w:color w:val="000000"/>
        </w:rPr>
        <w:t xml:space="preserve"> обучающихся проводится с помощью вводной, промежуточной и итоговой диагностических работ.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Виды и типы уроков.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Программа предусматривает проведение уроков ознакомления с новым материалом, закрепление изученного, применение знаний и умений, обобщение и систематизация знаний, комбинированных, интегрированных уроков, уроков с дидактической и ролевой игрой.</w:t>
      </w:r>
    </w:p>
    <w:p w:rsidR="0050208E" w:rsidRDefault="008329D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Формы организации урока.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Фронтальная, групповая, индивидуальная, работа в парах.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Содержание курса.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Распределение часов по темам</w:t>
      </w:r>
    </w:p>
    <w:tbl>
      <w:tblPr>
        <w:tblStyle w:val="af0"/>
        <w:tblW w:w="7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027"/>
        <w:gridCol w:w="2126"/>
      </w:tblGrid>
      <w:tr w:rsidR="0050208E">
        <w:tc>
          <w:tcPr>
            <w:tcW w:w="468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5027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разделов, тем</w:t>
            </w:r>
          </w:p>
        </w:tc>
        <w:tc>
          <w:tcPr>
            <w:tcW w:w="2126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50208E">
        <w:tc>
          <w:tcPr>
            <w:tcW w:w="468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27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Восхитись красотой нарядной осени </w:t>
            </w:r>
          </w:p>
        </w:tc>
        <w:tc>
          <w:tcPr>
            <w:tcW w:w="2126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 ч</w:t>
            </w:r>
          </w:p>
        </w:tc>
      </w:tr>
      <w:tr w:rsidR="0050208E">
        <w:tc>
          <w:tcPr>
            <w:tcW w:w="468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27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Любуйся узорами красавицы зимы</w:t>
            </w:r>
          </w:p>
        </w:tc>
        <w:tc>
          <w:tcPr>
            <w:tcW w:w="2126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 ч</w:t>
            </w:r>
          </w:p>
        </w:tc>
      </w:tr>
      <w:tr w:rsidR="0050208E">
        <w:tc>
          <w:tcPr>
            <w:tcW w:w="468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27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Радуйся многоцветью весны и лета</w:t>
            </w:r>
          </w:p>
        </w:tc>
        <w:tc>
          <w:tcPr>
            <w:tcW w:w="2126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 ч</w:t>
            </w:r>
          </w:p>
        </w:tc>
      </w:tr>
      <w:tr w:rsidR="0050208E">
        <w:tc>
          <w:tcPr>
            <w:tcW w:w="468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27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в конце года.</w:t>
            </w:r>
          </w:p>
        </w:tc>
        <w:tc>
          <w:tcPr>
            <w:tcW w:w="2126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 ч</w:t>
            </w:r>
          </w:p>
        </w:tc>
      </w:tr>
      <w:tr w:rsidR="0050208E">
        <w:tc>
          <w:tcPr>
            <w:tcW w:w="468" w:type="dxa"/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027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126" w:type="dxa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33 ч</w:t>
            </w:r>
          </w:p>
        </w:tc>
      </w:tr>
    </w:tbl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Содержание программы «Изобразительное искусство» представлено в виде взаимосвязанных разделов.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Раздел «Основы художественного изображения. Изобразительное искусство» </w:t>
      </w:r>
      <w:r>
        <w:rPr>
          <w:color w:val="000000"/>
        </w:rPr>
        <w:t>ориентирует на эмоционально –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реальным людям, животным и птицам. Содержание раздела предполагает овладение учащимися художественно – творческим опытом в рисовании с натуры, по памяти и представлению; освоение приемов создания художественной выразительности (цвет, свет, линия, силуэт, форма, пропорции, композиция).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Раздел «Основы народного декоративно – прикладного искусства»</w:t>
      </w:r>
      <w:r>
        <w:rPr>
          <w:color w:val="000000"/>
        </w:rPr>
        <w:t xml:space="preserve"> нацелен на развитие эмоционально – ценностного восприятия учащимися народного декоративно – прикладного искусства России и народов мира, на познание многообразия видов народного искусства, их региональных особенностей. Содержание этого раздела предполагает накопление творческого опыта учащихся в процессе упражнений по освоению специфики образного языка народного искусства (на основе повтора, вариаций), самостоятельного составления </w:t>
      </w:r>
      <w:r>
        <w:rPr>
          <w:color w:val="000000"/>
        </w:rPr>
        <w:lastRenderedPageBreak/>
        <w:t>композиций по мотивам народного творчества (на основе вариаций, импровизаций) и художественной деятельности по выполнению оформления изделий, изготовленных на уроке труда.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Мир изобразительных (пластических) искусств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rPr>
          <w:color w:val="000000"/>
        </w:rPr>
      </w:pPr>
      <w:r>
        <w:rPr>
          <w:color w:val="000000"/>
        </w:rPr>
        <w:t>Изобразительное искусство -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Виды изобразительных (пластических) искусств: живопись, графика, декоративно-прикладное искусство (общее представление), их связь с жизнью.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rPr>
          <w:color w:val="000000"/>
        </w:rPr>
      </w:pPr>
      <w:r>
        <w:rPr>
          <w:color w:val="000000"/>
        </w:rPr>
        <w:t>Жанры изобразительных искусств: пейзаж (на примере произведений И. И. Левитана, А. И. Куинджи,</w:t>
      </w:r>
      <w:r>
        <w:rPr>
          <w:i/>
          <w:color w:val="000000"/>
        </w:rPr>
        <w:t> В. Ван Гога</w:t>
      </w:r>
      <w:r>
        <w:rPr>
          <w:color w:val="000000"/>
        </w:rPr>
        <w:t>); натюрморт (в произведениях русских и зарубежных художников - по выбору).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rPr>
          <w:color w:val="000000"/>
        </w:rPr>
      </w:pPr>
      <w:r>
        <w:rPr>
          <w:color w:val="000000"/>
        </w:rPr>
        <w:t>Виды художественной деятельности (изобразительная, декоративная). Взаимосвязи изобразительного искусства с музыкой, литературой.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Патриотическая тема в произведениях отечественных художников.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rPr>
          <w:color w:val="000000"/>
        </w:rPr>
      </w:pPr>
      <w:r>
        <w:rPr>
          <w:b/>
          <w:i/>
          <w:color w:val="000000"/>
        </w:rPr>
        <w:t>Расширение кругозора:</w:t>
      </w:r>
      <w:r>
        <w:rPr>
          <w:i/>
          <w:color w:val="000000"/>
        </w:rPr>
        <w:t> знакомство с ведущими художественными музеями России (Государственной Третьяковской галереей).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Художественный язык изобразительного искусства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rPr>
          <w:color w:val="000000"/>
        </w:rPr>
      </w:pPr>
      <w:r>
        <w:rPr>
          <w:color w:val="000000"/>
        </w:rPr>
        <w:t>Основы изобразительного языка искусства: рисунок, цвет, композиция. Элементарные основы рисунка (характер линии,</w:t>
      </w:r>
      <w:r>
        <w:rPr>
          <w:i/>
          <w:color w:val="000000"/>
        </w:rPr>
        <w:t> штриха</w:t>
      </w:r>
      <w:r>
        <w:rPr>
          <w:color w:val="000000"/>
        </w:rPr>
        <w:t>; соотношение черного и белого, композиция); живописи (основные и составные, теплые и холодные цвета, изменение характера цвета); декоративно- прикладного искусства на примерах произведений отечественных и зарубежных художников.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rPr>
          <w:color w:val="000000"/>
        </w:rPr>
      </w:pPr>
      <w:r>
        <w:rPr>
          <w:i/>
          <w:color w:val="000000"/>
        </w:rPr>
        <w:t>Расширение</w:t>
      </w:r>
      <w:r>
        <w:rPr>
          <w:b/>
          <w:i/>
          <w:color w:val="000000"/>
        </w:rPr>
        <w:t> кругозора:</w:t>
      </w:r>
      <w:r>
        <w:rPr>
          <w:i/>
          <w:color w:val="000000"/>
        </w:rPr>
        <w:t> 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Художественное творчество и его связь с окружающей жизнью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rPr>
          <w:color w:val="000000"/>
        </w:rPr>
      </w:pPr>
      <w:r>
        <w:rPr>
          <w:color w:val="000000"/>
        </w:rPr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графика), декоративно - прикладной (</w:t>
      </w:r>
      <w:r>
        <w:rPr>
          <w:i/>
          <w:color w:val="000000"/>
        </w:rPr>
        <w:t>орнаменты</w:t>
      </w:r>
      <w:r>
        <w:rPr>
          <w:color w:val="000000"/>
        </w:rPr>
        <w:t>, росписи)</w:t>
      </w:r>
      <w:r>
        <w:rPr>
          <w:i/>
          <w:color w:val="000000"/>
        </w:rPr>
        <w:t> деятельности.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" w:hanging="2"/>
        <w:rPr>
          <w:color w:val="000000"/>
        </w:rPr>
      </w:pPr>
      <w:r>
        <w:rPr>
          <w:color w:val="000000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</w:t>
      </w:r>
      <w:r>
        <w:rPr>
          <w:i/>
          <w:color w:val="000000"/>
        </w:rPr>
        <w:t> фломастеры.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rPr>
          <w:color w:val="000000"/>
        </w:rPr>
      </w:pPr>
      <w:r>
        <w:rPr>
          <w:color w:val="000000"/>
        </w:rP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</w:t>
      </w:r>
      <w:r>
        <w:rPr>
          <w:i/>
          <w:color w:val="000000"/>
        </w:rPr>
        <w:t> штриха,</w:t>
      </w:r>
      <w:r>
        <w:rPr>
          <w:color w:val="000000"/>
        </w:rPr>
        <w:t> пятна,</w:t>
      </w:r>
      <w:r>
        <w:rPr>
          <w:i/>
          <w:color w:val="000000"/>
        </w:rPr>
        <w:t> орнамента, </w:t>
      </w:r>
      <w:r>
        <w:rPr>
          <w:color w:val="000000"/>
        </w:rPr>
        <w:t>(на примерах работ русских и зарубежных художников, изделий народного искусства). Выбор и применение выразительных средств для реализации собственного замысла в рисунке.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rPr>
          <w:color w:val="000000"/>
        </w:rPr>
      </w:pPr>
      <w:r>
        <w:rPr>
          <w:color w:val="000000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rPr>
          <w:color w:val="000000"/>
        </w:rPr>
      </w:pPr>
      <w:r>
        <w:rPr>
          <w:b/>
          <w:color w:val="000000"/>
        </w:rPr>
        <w:t>Расширение кругозора:</w:t>
      </w:r>
      <w:r>
        <w:rPr>
          <w:color w:val="000000"/>
        </w:rPr>
        <w:t> экскурсии в краеведческий музей, музей народного быта и т.д. (с учетом местных условий).</w:t>
      </w:r>
    </w:p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356" w:hanging="3"/>
        <w:jc w:val="both"/>
        <w:rPr>
          <w:color w:val="000000"/>
          <w:sz w:val="28"/>
          <w:szCs w:val="28"/>
        </w:rPr>
      </w:pPr>
    </w:p>
    <w:p w:rsidR="00C51713" w:rsidRDefault="00C51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356" w:hanging="3"/>
        <w:jc w:val="both"/>
        <w:rPr>
          <w:color w:val="000000"/>
          <w:sz w:val="28"/>
          <w:szCs w:val="28"/>
        </w:rPr>
        <w:sectPr w:rsidR="00C51713" w:rsidSect="00C51713">
          <w:pgSz w:w="11906" w:h="16838"/>
          <w:pgMar w:top="851" w:right="1134" w:bottom="1701" w:left="1134" w:header="709" w:footer="709" w:gutter="0"/>
          <w:pgNumType w:start="1"/>
          <w:cols w:space="720" w:equalWidth="0">
            <w:col w:w="9689"/>
          </w:cols>
        </w:sectPr>
      </w:pPr>
    </w:p>
    <w:p w:rsidR="0050208E" w:rsidRDefault="005020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356" w:hanging="3"/>
        <w:jc w:val="both"/>
        <w:rPr>
          <w:color w:val="000000"/>
          <w:sz w:val="28"/>
          <w:szCs w:val="28"/>
        </w:rPr>
        <w:sectPr w:rsidR="0050208E" w:rsidSect="00C51713">
          <w:type w:val="continuous"/>
          <w:pgSz w:w="11906" w:h="16838"/>
          <w:pgMar w:top="851" w:right="1134" w:bottom="1701" w:left="1134" w:header="709" w:footer="709" w:gutter="0"/>
          <w:pgNumType w:start="1"/>
          <w:cols w:space="720" w:equalWidth="0">
            <w:col w:w="9689"/>
          </w:cols>
        </w:sectPr>
      </w:pPr>
    </w:p>
    <w:p w:rsidR="0050208E" w:rsidRDefault="00C517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-796290</wp:posOffset>
                </wp:positionV>
                <wp:extent cx="3855720" cy="7429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0208E" w:rsidRPr="00C51713" w:rsidRDefault="008329D4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1713">
                              <w:rPr>
                                <w:rFonts w:eastAsia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Поурочно-тематическое планирование</w:t>
                            </w:r>
                          </w:p>
                          <w:p w:rsidR="0050208E" w:rsidRDefault="005020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252.95pt;margin-top:-62.7pt;width:303.6pt;height:5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" stroked="f">
                <v:textbox inset="2.53958mm,1.2694mm,2.53958mm,1.2694mm">
                  <w:txbxContent>
                    <w:p w:rsidR="0050208E" w:rsidRPr="00C51713" w:rsidRDefault="008329D4">
                      <w:pPr>
                        <w:spacing w:line="240" w:lineRule="auto"/>
                        <w:ind w:left="1" w:hanging="3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51713">
                        <w:rPr>
                          <w:rFonts w:eastAsia="Arial"/>
                          <w:b/>
                          <w:color w:val="000000"/>
                          <w:sz w:val="28"/>
                          <w:szCs w:val="28"/>
                        </w:rPr>
                        <w:t>Поурочно-тематическое планирование</w:t>
                      </w:r>
                    </w:p>
                    <w:p w:rsidR="0050208E" w:rsidRDefault="0050208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521"/>
        <w:gridCol w:w="3118"/>
        <w:gridCol w:w="2552"/>
      </w:tblGrid>
      <w:tr w:rsidR="0050208E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Планируемые результаты</w:t>
            </w:r>
          </w:p>
        </w:tc>
      </w:tr>
      <w:tr w:rsidR="0050208E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50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50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Личностные</w:t>
            </w:r>
          </w:p>
        </w:tc>
      </w:tr>
      <w:tr w:rsidR="0050208E">
        <w:trPr>
          <w:trHeight w:val="76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Восхитись красотой нарядной осени (9 ч)</w:t>
            </w:r>
          </w:p>
        </w:tc>
      </w:tr>
      <w:tr w:rsidR="0050208E">
        <w:trPr>
          <w:trHeight w:val="19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Какого цвета осень? Какой видят осень поэты, художники, народные мастера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осознанное и произвольное высказывание об особенностях осенней природы.  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Регулятивные</w:t>
            </w:r>
            <w:r>
              <w:rPr>
                <w:color w:val="000000"/>
              </w:rPr>
              <w:t xml:space="preserve">: планировать алгоритм действия   по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организации своего рабочего места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уметь строить высказывания.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научатся владеть техникой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рисования, узнают понятие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«пейзаж»</w:t>
            </w:r>
          </w:p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понимать значение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красоты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природы  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</w:rPr>
              <w:t xml:space="preserve">    </w:t>
            </w:r>
          </w:p>
        </w:tc>
      </w:tr>
      <w:tr w:rsidR="0050208E">
        <w:trPr>
          <w:trHeight w:val="1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Твой осенний букет. Декоративная композиция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 xml:space="preserve">выделение и осмысление отдельных слов, терминов, понятий.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контролировать выполнения собственных элементов и приёмов изображения.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обмениваться  мнениями в парах.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узнают понятия «ИЗО», «пейзаж», «листопад», произведения живописи.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эстетически воспринимать окружающий мир</w:t>
            </w:r>
          </w:p>
        </w:tc>
      </w:tr>
      <w:tr w:rsidR="0050208E">
        <w:trPr>
          <w:trHeight w:val="1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Осенние перемены в природе. Пейзаж: композиция, пространство, планы.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создание творческого продукта.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контролировать выполнения собственных элементов.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вступать в коллективное сотрудничество.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узнают значение слов (художник, мастер ,палитра).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проявлять интерес к обучению</w:t>
            </w:r>
          </w:p>
        </w:tc>
      </w:tr>
      <w:tr w:rsidR="0050208E">
        <w:trPr>
          <w:trHeight w:val="2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сентябре у рябины именины. Декоративная композиция.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выделение и осмысление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отдельных слов, терминов, понятий</w:t>
            </w:r>
            <w:r>
              <w:rPr>
                <w:b/>
                <w:color w:val="000000"/>
              </w:rPr>
              <w:t>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адекватно оценивать свои возможности.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комментировать и учитывать высказывания партнёров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узнают об  образе рябины  в произведениях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иметь желание обучаться и учебную мотивацию.</w:t>
            </w:r>
          </w:p>
        </w:tc>
      </w:tr>
      <w:tr w:rsidR="0050208E">
        <w:trPr>
          <w:trHeight w:val="1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Щедрая осень. Живая природа: форма и цвет. Натюрморт: композиция.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b/>
                <w:color w:val="000000"/>
              </w:rPr>
              <w:t xml:space="preserve">ознавательные: </w:t>
            </w:r>
            <w:r>
              <w:rPr>
                <w:color w:val="000000"/>
              </w:rPr>
              <w:t>узнавать основные средства декоративно прикладного искусства.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осознавать ответственность за выполнение учебных действий.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свободно высказывать своё мнение.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узнают о  форме , понятие мазок, пятно.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обогащать личный опыт.</w:t>
            </w:r>
          </w:p>
        </w:tc>
      </w:tr>
      <w:tr w:rsidR="0050208E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гостях у народного мастера С. Веселова. Орнамент народов России.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 xml:space="preserve">: составление описания осенней природы.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осознавать ответственность за выполнение учебных действий.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свободно высказывать своё мнение.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узнать смысл понятия «хохлома»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сохранять уверенность в себе.</w:t>
            </w:r>
          </w:p>
        </w:tc>
      </w:tr>
      <w:tr w:rsidR="0050208E">
        <w:trPr>
          <w:trHeight w:val="1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Золотые травы России. Ритмы травного хохломского узора.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приведение поэтических, изображение примеров, изображения природы.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осознавать ответственность за выполнение учебных действий, за выбор своих решений.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b/>
                <w:color w:val="000000"/>
              </w:rPr>
              <w:t>оммуникативные:</w:t>
            </w:r>
            <w:r>
              <w:rPr>
                <w:color w:val="000000"/>
              </w:rPr>
              <w:t xml:space="preserve"> свободно высказывать и отстаивать свое мнение.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определять специфику изобразительного искусства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свободно высказывать и отстаивать свое мнение.</w:t>
            </w:r>
          </w:p>
        </w:tc>
      </w:tr>
      <w:tr w:rsidR="0050208E">
        <w:trPr>
          <w:trHeight w:val="1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Изо-викторина «Осень».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осуществлять поиск необходимой информации для выполнения учебной задачи в литературных произведениях.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понимать учебную задачу.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уметь сотрудничать, распределять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обладать чувством композиции.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соглашаться с мнением ,что внутренний мир человека определяется его интересами обладать способностью к творчеству.</w:t>
            </w:r>
          </w:p>
        </w:tc>
      </w:tr>
      <w:tr w:rsidR="0050208E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 чем поведал </w:t>
            </w:r>
            <w:proofErr w:type="spellStart"/>
            <w:r>
              <w:rPr>
                <w:color w:val="000000"/>
              </w:rPr>
              <w:t>Каргопольский</w:t>
            </w:r>
            <w:proofErr w:type="spellEnd"/>
            <w:r>
              <w:rPr>
                <w:color w:val="000000"/>
              </w:rPr>
              <w:t xml:space="preserve"> узор. Орнамент народов России.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составление описания осенней природы.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>: контролировать свои действия по точному и оперативному ориентированию в учебнике.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контролировать свои действия по точному и оперативному ориентированию в учебнике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описывать красоту нарядной осени и богатство красок, цветов,,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стремится к самоконтролю процесса выполнения творческого задания.</w:t>
            </w:r>
          </w:p>
        </w:tc>
      </w:tr>
      <w:tr w:rsidR="0050208E">
        <w:trPr>
          <w:trHeight w:val="838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Любуйся узорами красавицы зимы (7 ч)</w:t>
            </w:r>
          </w:p>
        </w:tc>
      </w:tr>
      <w:tr w:rsidR="0050208E"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гостях у народной мастерицы У. Бабкиной. Русская глиняная игрушка.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 xml:space="preserve">: осознанное и произвольное речевое высказывание в устной речи о </w:t>
            </w:r>
            <w:proofErr w:type="spellStart"/>
            <w:r>
              <w:rPr>
                <w:color w:val="000000"/>
              </w:rPr>
              <w:t>каргопольской</w:t>
            </w:r>
            <w:proofErr w:type="spellEnd"/>
            <w:r>
              <w:rPr>
                <w:color w:val="000000"/>
              </w:rPr>
              <w:t xml:space="preserve"> игрушке.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осознавать ответственность за выполнение практической работы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уметь строить понятное монологическое высказывание.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знать художественное  ремесло-</w:t>
            </w:r>
            <w:proofErr w:type="spellStart"/>
            <w:r>
              <w:rPr>
                <w:color w:val="000000"/>
              </w:rPr>
              <w:t>каргопольская</w:t>
            </w:r>
            <w:proofErr w:type="spellEnd"/>
            <w:r>
              <w:rPr>
                <w:color w:val="000000"/>
              </w:rPr>
              <w:t xml:space="preserve">  игрушка, узор, роспись, силуэтов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Эстетически воспринимать </w:t>
            </w:r>
            <w:proofErr w:type="spellStart"/>
            <w:r>
              <w:rPr>
                <w:color w:val="000000"/>
              </w:rPr>
              <w:t>каргопольскую</w:t>
            </w:r>
            <w:proofErr w:type="spellEnd"/>
            <w:r>
              <w:rPr>
                <w:color w:val="000000"/>
              </w:rPr>
              <w:t xml:space="preserve"> игрушку.</w:t>
            </w:r>
          </w:p>
        </w:tc>
      </w:tr>
      <w:tr w:rsidR="0050208E">
        <w:trPr>
          <w:trHeight w:val="14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Зимнее дерево. Живая природа. Пейзаж в графике.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восприятие искусства как диалога художника и зрителя.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осуществление самоконтроля при выполнении задания.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уметь сотрудничать.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о</w:t>
            </w:r>
            <w:r>
              <w:rPr>
                <w:color w:val="000000"/>
              </w:rPr>
              <w:t>писывать красоту зимы, богатство красок, цветов, знать признаки пейзажа и графики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обогащать личный опыт восприятия произведений.</w:t>
            </w:r>
          </w:p>
        </w:tc>
      </w:tr>
      <w:tr w:rsidR="0050208E">
        <w:trPr>
          <w:trHeight w:val="1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Зимний пейзаж: день и ночь. Зимний пейзаж в графике.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изображение зимнего пейзажа чёрной и белой линиями.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умение слушать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одноклассников.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осуществлять самоконтроль при выполнении задания.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выполнять белой тушью на цветной бумаге кружевной узор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оценивать произведения искусства и выражать собственное мнение</w:t>
            </w:r>
          </w:p>
        </w:tc>
      </w:tr>
      <w:tr w:rsidR="0050208E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Белоснежные узоры. Вологодские кружева.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освоение основными приёмами графики.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уметь сотрудничать, распределять работу.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принимать и сохранять учебную задачу.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различать элементы кружевного узора: </w:t>
            </w:r>
            <w:proofErr w:type="spellStart"/>
            <w:r>
              <w:rPr>
                <w:color w:val="000000"/>
              </w:rPr>
              <w:t>гуличка</w:t>
            </w:r>
            <w:proofErr w:type="spellEnd"/>
            <w:r>
              <w:rPr>
                <w:color w:val="000000"/>
              </w:rPr>
              <w:t>, комар, звёздочка, ёлочка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воспринимать красоту художественного изображения</w:t>
            </w:r>
            <w:r>
              <w:rPr>
                <w:b/>
                <w:color w:val="000000"/>
              </w:rPr>
              <w:t>.</w:t>
            </w:r>
          </w:p>
        </w:tc>
      </w:tr>
      <w:tr w:rsidR="0050208E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Цвета радуги в новогодних игрушках. Декоративная композиция.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восприятие искусства как диалога художника и зрителя.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принимать и сохранять учебную задачу.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уметь согласовывать усилия по решению учебной задачи.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описывать красоту зимы и богатство красок, цветов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овладеть способностью к творческому развитию.</w:t>
            </w:r>
          </w:p>
        </w:tc>
      </w:tr>
      <w:tr w:rsidR="0050208E"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Изо-викторина «Красавица-зима».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осуществлять поиск необходимой информации для выполнения учебной задачи в литературных произведениях.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понимать учебную задачу.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уметь сотрудничать, распределять работу.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обладать чувством композиции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соглашаться с мнением ,что внутренний мир человека определяется его интересами обладать способностью к творчеству.</w:t>
            </w:r>
          </w:p>
        </w:tc>
      </w:tr>
      <w:tr w:rsidR="0050208E">
        <w:trPr>
          <w:trHeight w:val="1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1"/>
              </w:tabs>
              <w:spacing w:line="240" w:lineRule="auto"/>
              <w:ind w:left="0" w:right="66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Наши достижения. Я знаю. Я могу. Наш проекты «Зимние фантазии» и «Конкурс новогодних украшений»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осознанное и произвольное речевое высказывание в устной форме.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контролировать свои действия по точному и оперативному ориентированию в учебнике.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умение вступать в коллективное сотрудничество.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знать признаки жанра натюрморта и пейзажа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стремится к самоконтролю процесса выполнения творческого задания</w:t>
            </w:r>
          </w:p>
        </w:tc>
      </w:tr>
      <w:tr w:rsidR="0050208E">
        <w:trPr>
          <w:trHeight w:val="334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Радуйся многоцветью весны и лета (15 ч)</w:t>
            </w:r>
          </w:p>
        </w:tc>
      </w:tr>
      <w:tr w:rsidR="0050208E">
        <w:trPr>
          <w:trHeight w:val="1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 следам зимней сказки. Декоративная композиция.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обсуждение сюжетов картин изображение героев сказок.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>: адекватно воспринимать информацию учителя и товарищей.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уметь вступать в сотрудничество, владеть образной речью.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различать виды произведений: живописи, книжную графику, сравнивать их</w:t>
            </w:r>
          </w:p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эстетически воспринимать чудесный мир сказок ,произведений искусства.</w:t>
            </w:r>
          </w:p>
        </w:tc>
      </w:tr>
      <w:tr w:rsidR="0050208E">
        <w:trPr>
          <w:trHeight w:val="25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Зимние забавы. Сюжетная композиция.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установление связи русского фольклора с детским творчеством.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адекватно воспринимать информацию учителя и товарища.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уметь совместно рассуждать и находить ответы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применять основные средства к художественной выразительности к рисунку</w:t>
            </w:r>
          </w:p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расширить свой внутренний мир.</w:t>
            </w:r>
          </w:p>
        </w:tc>
      </w:tr>
      <w:tr w:rsidR="0050208E"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Защитники земли. Образ богатыря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восприятия искусства как диалога зрителя и художника.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принимать и сохранять учебную задачу.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уметь выражать свои мысли при ознакомлении с репродукциями картин, строить правильные понятные высказывания.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узнавать произведения отечественных художников на патриотическую тему и называть их авторов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стремится к самоконтролю процесса выполнения творческого задания по созданию рисунка.</w:t>
            </w:r>
          </w:p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0208E">
        <w:trPr>
          <w:trHeight w:val="1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Открой секреты дымки. Русская глиняная игрушка.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грамотно выполнять работу над рисунком.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>: управлять своими эмоциями и учебными действиями.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обосновывать и доказывать свою точку зрения рассказывать о своих наблюдениях.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воспринимать образный строй народной игрушки, выполнять повтор узоров при рисовании дымковской игрушки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проявлять самостоятельность</w:t>
            </w:r>
          </w:p>
        </w:tc>
      </w:tr>
      <w:tr w:rsidR="0050208E">
        <w:trPr>
          <w:trHeight w:val="1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Дымковская игрушка. Русская глиняная игрушка.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</w:t>
            </w:r>
            <w:r>
              <w:rPr>
                <w:color w:val="000000"/>
              </w:rPr>
              <w:t>е: грамотное и ясное выражение своей мысли, работа над рисунком.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>: управлять своими эмоциями и учебными действиями.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обосновывать и доказывать свою точку зрения, рассказывать о своих наблюдениях.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воспринимать образный строй народной игрушки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корректировать собственную деятельность, проявлять самостоятельность</w:t>
            </w:r>
          </w:p>
        </w:tc>
      </w:tr>
      <w:tr w:rsidR="0050208E">
        <w:trPr>
          <w:trHeight w:val="13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Краски природы в наряде русской красавицы. Народный костюм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речевое высказывание деятельности, об особенностях художественного творчества</w:t>
            </w:r>
            <w:r>
              <w:rPr>
                <w:b/>
                <w:color w:val="000000"/>
              </w:rPr>
              <w:t>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 xml:space="preserve">принимать и сохранять учебную задачу. </w:t>
            </w: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 xml:space="preserve">: уметь сотрудничать в коллективной деятельности приходить к общему мнению.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применять основные средства худ. выразительности в рисунках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проявлять интерес и самостоятельность</w:t>
            </w:r>
          </w:p>
        </w:tc>
      </w:tr>
      <w:tr w:rsidR="0050208E">
        <w:trPr>
          <w:trHeight w:val="1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Вешние воды. Весенний пейзаж: цвет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Познавательные: э</w:t>
            </w:r>
            <w:r>
              <w:rPr>
                <w:color w:val="000000"/>
              </w:rPr>
              <w:t xml:space="preserve">кспериментировать с красками и кистью.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принимать учебную задачу.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владеть образной речью и находить ответы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владеть приёмом сближения цветов техническими приёмами (пятно, мазок, цветная линия)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сохранять уверенность в своих силах.</w:t>
            </w:r>
          </w:p>
        </w:tc>
      </w:tr>
      <w:tr w:rsidR="0050208E">
        <w:trPr>
          <w:trHeight w:val="1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Птицы – вестники весны. Весенний пейзаж: декоративная композиция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экспериментировать с кистью и красками.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 xml:space="preserve">: сохранять учебную задачу.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уметь вступать в коллективное учебное сотрудничество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владеть приемом сближения цвета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сохранять уверенность в своих силах, способность к творческой деятельности.</w:t>
            </w:r>
          </w:p>
        </w:tc>
      </w:tr>
      <w:tr w:rsidR="0050208E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 лукоморья дуб зелёный.  Образ дерева в искусстве.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осуществлять поиск необходимой информации для выполнения учебной задачи в литературных произведениях.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понимать учебную задачу.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уметь сотрудничать, распределять работу.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обладать чувством композиции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сохранять уверенность в своих силах</w:t>
            </w:r>
          </w:p>
        </w:tc>
      </w:tr>
      <w:tr w:rsidR="0050208E">
        <w:trPr>
          <w:trHeight w:val="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Наши достижения. Я знаю. Я могу. Наш проект "Щедрый осенний лес и его жители"</w:t>
            </w: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50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50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50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50208E">
        <w:trPr>
          <w:trHeight w:val="1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 неразлучности доброты, красоты и фантазии. Образ сказочного героя.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  <w:r>
              <w:rPr>
                <w:color w:val="000000"/>
              </w:rPr>
              <w:t>: осуществлять поиск необходимой информации для выполнения учебной задачи в литературных произведениях, осуществлять анализ характеров героев, его поступков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>принимат</w:t>
            </w:r>
            <w:r>
              <w:rPr>
                <w:b/>
                <w:color w:val="000000"/>
              </w:rPr>
              <w:t>ь</w:t>
            </w:r>
            <w:r>
              <w:rPr>
                <w:color w:val="000000"/>
              </w:rPr>
              <w:t xml:space="preserve"> учебную задачу</w:t>
            </w:r>
            <w:r>
              <w:rPr>
                <w:b/>
                <w:color w:val="000000"/>
              </w:rPr>
              <w:t xml:space="preserve">.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 xml:space="preserve">уметь сотрудничать.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уметь передавать своё отношение к герою с помощью красок, цвета, формы.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сохранять и развивать творческие способности и стремиться к ним</w:t>
            </w:r>
            <w:r>
              <w:rPr>
                <w:b/>
                <w:color w:val="000000"/>
              </w:rPr>
              <w:t>.</w:t>
            </w:r>
          </w:p>
        </w:tc>
      </w:tr>
      <w:tr w:rsidR="0050208E">
        <w:trPr>
          <w:trHeight w:val="1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Какого цвета страна родная?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0208E">
        <w:trPr>
          <w:trHeight w:val="16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Красуйся, красота, по цветам лазоревым. Цвет и оттенки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создание творческой работы по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представлениям.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</w:t>
            </w:r>
            <w:r>
              <w:rPr>
                <w:color w:val="000000"/>
              </w:rPr>
              <w:t>: осознавать ответственность за выполнение учебных действий.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уметь вступать в коллективное учебное сотрудничество.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уметь подбирать оттенки тёплых и холодных тонов на палитрах.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уметь передавать своё отношение к изображению</w:t>
            </w:r>
          </w:p>
        </w:tc>
      </w:tr>
      <w:tr w:rsidR="0050208E">
        <w:trPr>
          <w:trHeight w:val="19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царстве радуги-дуги. Узнай, как все цвета дружат. Теплые и холодные, основные и дополнительные цвета и их оттенки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уметь подбирать оттенки теплых и холодных тонов на палитрах и композиции., различать оттенки.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Регулятивные:</w:t>
            </w:r>
            <w:r>
              <w:rPr>
                <w:color w:val="000000"/>
              </w:rPr>
              <w:t xml:space="preserve"> осознавать ответственность за выполнение учебных действий, заданий.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  уметь совместно рассуждать и находить ответы на вопросы, владеть образной речью.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знать основы изобразительного языка живописи, жанр пейзажа.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обладать способностью к творческому развитию.</w:t>
            </w:r>
          </w:p>
        </w:tc>
      </w:tr>
      <w:tr w:rsidR="0050208E">
        <w:trPr>
          <w:trHeight w:val="15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царстве радуги-дуги. Узнай, как все цвета дружат. Теплые и холодные, основные и дополнительные цвета и их оттенки.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Познавательные: </w:t>
            </w:r>
            <w:r>
              <w:rPr>
                <w:color w:val="000000"/>
              </w:rPr>
              <w:t>создание творческой работы по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представлениям.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Регулятивные</w:t>
            </w:r>
            <w:r>
              <w:rPr>
                <w:color w:val="000000"/>
              </w:rPr>
              <w:t>: осознавать ответственность за выполнение учебных действий.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Коммуникативные</w:t>
            </w:r>
            <w:r>
              <w:rPr>
                <w:color w:val="000000"/>
              </w:rPr>
              <w:t>: уметь вступать в коллективное учебное сотрудничество.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уметь подбирать оттенки тёплых и холодных тонов на палитрах</w:t>
            </w:r>
          </w:p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уметь передавать своё отношение к изображению</w:t>
            </w:r>
          </w:p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0208E">
        <w:trPr>
          <w:trHeight w:val="308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Повторение пройденного за год (2 ч)</w:t>
            </w:r>
          </w:p>
        </w:tc>
      </w:tr>
      <w:tr w:rsidR="0050208E">
        <w:trPr>
          <w:trHeight w:val="1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Изо-викторина "Сокровища России"</w:t>
            </w:r>
          </w:p>
        </w:tc>
        <w:tc>
          <w:tcPr>
            <w:tcW w:w="65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Познавательные:</w:t>
            </w:r>
            <w:r>
              <w:rPr>
                <w:color w:val="000000"/>
              </w:rPr>
              <w:t xml:space="preserve"> осуществлять поиск необходимой информации в произведениях.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Регулятивные: </w:t>
            </w:r>
            <w:r>
              <w:rPr>
                <w:color w:val="000000"/>
              </w:rPr>
              <w:t xml:space="preserve">анализировать деятельность на уроке.   </w:t>
            </w:r>
          </w:p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Коммуникативные: </w:t>
            </w:r>
            <w:r>
              <w:rPr>
                <w:color w:val="000000"/>
              </w:rPr>
              <w:t>уметь формировать собственное мнение 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позицию.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уметь выбирать художественных мастеров для создания своего замысла</w:t>
            </w:r>
          </w:p>
        </w:tc>
        <w:tc>
          <w:tcPr>
            <w:tcW w:w="25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воспринимать себя как активного субъекта саморазвития</w:t>
            </w:r>
            <w:r>
              <w:rPr>
                <w:b/>
                <w:color w:val="000000"/>
              </w:rPr>
              <w:t xml:space="preserve">                     </w:t>
            </w:r>
          </w:p>
        </w:tc>
      </w:tr>
      <w:tr w:rsidR="0050208E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832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Повторение пройденного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08E" w:rsidRDefault="0050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50208E" w:rsidRDefault="008329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</w:t>
      </w:r>
      <w:r>
        <w:rPr>
          <w:b/>
          <w:color w:val="000000"/>
        </w:rPr>
        <w:t xml:space="preserve"> </w:t>
      </w:r>
    </w:p>
    <w:sectPr w:rsidR="0050208E" w:rsidSect="00C51713">
      <w:pgSz w:w="16838" w:h="11906" w:orient="landscape"/>
      <w:pgMar w:top="1134" w:right="1418" w:bottom="1134" w:left="851" w:header="709" w:footer="709" w:gutter="0"/>
      <w:cols w:space="720" w:equalWidth="0">
        <w:col w:w="9689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9D5"/>
    <w:multiLevelType w:val="multilevel"/>
    <w:tmpl w:val="0AD600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E32116"/>
    <w:multiLevelType w:val="multilevel"/>
    <w:tmpl w:val="DF1CE2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1BB6C9A"/>
    <w:multiLevelType w:val="multilevel"/>
    <w:tmpl w:val="4F4EB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C25EED"/>
    <w:multiLevelType w:val="multilevel"/>
    <w:tmpl w:val="D654F34E"/>
    <w:lvl w:ilvl="0">
      <w:start w:val="1"/>
      <w:numFmt w:val="decimal"/>
      <w:lvlText w:val="%1."/>
      <w:lvlJc w:val="left"/>
      <w:pPr>
        <w:ind w:left="15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E451EA"/>
    <w:multiLevelType w:val="multilevel"/>
    <w:tmpl w:val="A0B235DC"/>
    <w:lvl w:ilvl="0"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E2D2DDB"/>
    <w:multiLevelType w:val="multilevel"/>
    <w:tmpl w:val="C6DEEFAA"/>
    <w:lvl w:ilvl="0"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6F75B3A"/>
    <w:multiLevelType w:val="multilevel"/>
    <w:tmpl w:val="2DE646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E"/>
    <w:rsid w:val="0050208E"/>
    <w:rsid w:val="008329D4"/>
    <w:rsid w:val="00C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CAC8"/>
  <w15:docId w15:val="{F6CE848B-E612-43D3-A61B-222F316F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styleId="a7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pPr>
      <w:jc w:val="both"/>
    </w:pPr>
    <w:rPr>
      <w:lang w:eastAsia="en-US"/>
    </w:rPr>
  </w:style>
  <w:style w:type="character" w:customStyle="1" w:styleId="a9">
    <w:name w:val="Основной текст_"/>
    <w:rPr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8">
    <w:name w:val="Основной текст8"/>
    <w:basedOn w:val="a"/>
    <w:pPr>
      <w:shd w:val="clear" w:color="auto" w:fill="FFFFFF"/>
      <w:spacing w:after="120" w:line="221" w:lineRule="atLeast"/>
      <w:ind w:hanging="200"/>
      <w:jc w:val="both"/>
    </w:pPr>
    <w:rPr>
      <w:sz w:val="18"/>
      <w:szCs w:val="18"/>
    </w:rPr>
  </w:style>
  <w:style w:type="paragraph" w:customStyle="1" w:styleId="aa">
    <w:name w:val="Базовый"/>
    <w:pPr>
      <w:widowControl w:val="0"/>
      <w:tabs>
        <w:tab w:val="left" w:pos="709"/>
      </w:tabs>
      <w:overflowPunct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Mangal"/>
      <w:color w:val="00000A"/>
      <w:position w:val="-1"/>
      <w:szCs w:val="24"/>
      <w:lang w:eastAsia="zh-CN" w:bidi="hi-IN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c1">
    <w:name w:val="c1"/>
    <w:rPr>
      <w:w w:val="100"/>
      <w:position w:val="-1"/>
      <w:effect w:val="none"/>
      <w:vertAlign w:val="baseline"/>
      <w:cs w:val="0"/>
      <w:em w:val="none"/>
    </w:rPr>
  </w:style>
  <w:style w:type="character" w:customStyle="1" w:styleId="c0">
    <w:name w:val="c0"/>
    <w:rPr>
      <w:w w:val="100"/>
      <w:position w:val="-1"/>
      <w:effect w:val="none"/>
      <w:vertAlign w:val="baseline"/>
      <w:cs w:val="0"/>
      <w:em w:val="none"/>
    </w:rPr>
  </w:style>
  <w:style w:type="paragraph" w:customStyle="1" w:styleId="c18">
    <w:name w:val="c18"/>
    <w:basedOn w:val="a"/>
    <w:pPr>
      <w:spacing w:before="100" w:beforeAutospacing="1" w:after="100" w:afterAutospacing="1"/>
    </w:pPr>
  </w:style>
  <w:style w:type="paragraph" w:customStyle="1" w:styleId="c24">
    <w:name w:val="c24"/>
    <w:basedOn w:val="a"/>
    <w:pPr>
      <w:spacing w:before="100" w:beforeAutospacing="1" w:after="100" w:afterAutospacing="1"/>
    </w:pPr>
  </w:style>
  <w:style w:type="paragraph" w:customStyle="1" w:styleId="c27">
    <w:name w:val="c27"/>
    <w:basedOn w:val="a"/>
    <w:pPr>
      <w:spacing w:before="100" w:beforeAutospacing="1" w:after="100" w:afterAutospacing="1"/>
    </w:pPr>
  </w:style>
  <w:style w:type="character" w:customStyle="1" w:styleId="c5">
    <w:name w:val="c5"/>
    <w:rPr>
      <w:w w:val="100"/>
      <w:position w:val="-1"/>
      <w:effect w:val="none"/>
      <w:vertAlign w:val="baseline"/>
      <w:cs w:val="0"/>
      <w:em w:val="none"/>
    </w:rPr>
  </w:style>
  <w:style w:type="character" w:customStyle="1" w:styleId="c19">
    <w:name w:val="c19"/>
    <w:rPr>
      <w:w w:val="100"/>
      <w:position w:val="-1"/>
      <w:effect w:val="none"/>
      <w:vertAlign w:val="baseline"/>
      <w:cs w:val="0"/>
      <w:em w:val="none"/>
    </w:rPr>
  </w:style>
  <w:style w:type="paragraph" w:customStyle="1" w:styleId="c14">
    <w:name w:val="c14"/>
    <w:basedOn w:val="a"/>
    <w:pPr>
      <w:spacing w:before="100" w:beforeAutospacing="1" w:after="100" w:afterAutospacing="1"/>
    </w:pPr>
  </w:style>
  <w:style w:type="paragraph" w:customStyle="1" w:styleId="c36">
    <w:name w:val="c36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17">
    <w:name w:val="c17"/>
    <w:basedOn w:val="a"/>
    <w:pPr>
      <w:spacing w:before="100" w:beforeAutospacing="1" w:after="100" w:afterAutospacing="1"/>
    </w:pPr>
  </w:style>
  <w:style w:type="paragraph" w:styleId="ac">
    <w:name w:val="Balloon Text"/>
    <w:basedOn w:val="a"/>
    <w:rPr>
      <w:rFonts w:ascii="Tahoma" w:hAnsi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5jfqfQrUbY5b1R0rtwxpVeFZw==">AMUW2mXstNRPeJ6+m5josr4mW/gw/NaeQxgufz7qsyAU2D74QqzHtPeQIyVF6m66A7RXjincoLtEPasX41O/m1Nzw9WkDKNA1kZpc1UoRG4/SBtzSzSK7X8=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4093</Words>
  <Characters>23331</Characters>
  <Application>Microsoft Office Word</Application>
  <DocSecurity>0</DocSecurity>
  <Lines>194</Lines>
  <Paragraphs>54</Paragraphs>
  <ScaleCrop>false</ScaleCrop>
  <Company/>
  <LinksUpToDate>false</LinksUpToDate>
  <CharactersWithSpaces>27370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Наталья В. Петрушевская</cp:lastModifiedBy>
  <cp:revision>3</cp:revision>
  <dcterms:created xsi:type="dcterms:W3CDTF">2018-08-29T14:17:00Z</dcterms:created>
  <dcterms:modified xsi:type="dcterms:W3CDTF">2020-09-14T12:28:00Z</dcterms:modified>
</cp:coreProperties>
</file>